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F4" w:rsidRPr="00E374DA" w:rsidRDefault="00E374DA" w:rsidP="008E54A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KERANGKA ACUAN KEGIATAN (KAK)</w:t>
      </w:r>
    </w:p>
    <w:p w:rsidR="00405FAA" w:rsidRDefault="00E374DA" w:rsidP="00E374D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374DA">
        <w:rPr>
          <w:rFonts w:ascii="Tahoma" w:hAnsi="Tahoma" w:cs="Tahoma"/>
          <w:b/>
          <w:sz w:val="24"/>
          <w:szCs w:val="24"/>
        </w:rPr>
        <w:t xml:space="preserve">KEGIATAN </w:t>
      </w:r>
      <w:r w:rsidR="00067B13">
        <w:rPr>
          <w:rFonts w:ascii="Tahoma" w:hAnsi="Tahoma" w:cs="Tahoma"/>
          <w:b/>
          <w:sz w:val="24"/>
          <w:szCs w:val="24"/>
        </w:rPr>
        <w:t>PEMBINAAN</w:t>
      </w:r>
      <w:r w:rsidR="009C5BFF">
        <w:rPr>
          <w:rFonts w:ascii="Tahoma" w:hAnsi="Tahoma" w:cs="Tahoma"/>
          <w:b/>
          <w:sz w:val="24"/>
          <w:szCs w:val="24"/>
        </w:rPr>
        <w:t xml:space="preserve"> ANALISIS JABATAN </w:t>
      </w:r>
    </w:p>
    <w:p w:rsidR="00E374DA" w:rsidRDefault="00405FAA" w:rsidP="00E374D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</w:t>
      </w:r>
      <w:r w:rsidR="00E374DA">
        <w:rPr>
          <w:rFonts w:ascii="Tahoma" w:hAnsi="Tahoma" w:cs="Tahoma"/>
          <w:b/>
          <w:sz w:val="24"/>
          <w:szCs w:val="24"/>
        </w:rPr>
        <w:t xml:space="preserve">AHUN </w:t>
      </w:r>
      <w:r w:rsidR="00AD6C9D">
        <w:rPr>
          <w:rFonts w:ascii="Tahoma" w:hAnsi="Tahoma" w:cs="Tahoma"/>
          <w:b/>
          <w:sz w:val="24"/>
          <w:szCs w:val="24"/>
        </w:rPr>
        <w:t>201</w:t>
      </w:r>
      <w:r w:rsidR="00067B13">
        <w:rPr>
          <w:rFonts w:ascii="Tahoma" w:hAnsi="Tahoma" w:cs="Tahoma"/>
          <w:b/>
          <w:sz w:val="24"/>
          <w:szCs w:val="24"/>
        </w:rPr>
        <w:t>9</w:t>
      </w:r>
    </w:p>
    <w:p w:rsidR="00E374DA" w:rsidRDefault="00E374DA" w:rsidP="00E374D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374DA" w:rsidRDefault="00E374DA" w:rsidP="00956D78">
      <w:pPr>
        <w:pStyle w:val="ListParagraph"/>
        <w:numPr>
          <w:ilvl w:val="0"/>
          <w:numId w:val="1"/>
        </w:numPr>
        <w:tabs>
          <w:tab w:val="left" w:pos="360"/>
        </w:tabs>
        <w:spacing w:after="240" w:line="240" w:lineRule="auto"/>
        <w:ind w:left="360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LATAR BELAKANG</w:t>
      </w:r>
    </w:p>
    <w:p w:rsidR="00956D78" w:rsidRDefault="00956D78" w:rsidP="00956D78">
      <w:pPr>
        <w:pStyle w:val="ListParagraph"/>
        <w:tabs>
          <w:tab w:val="left" w:pos="360"/>
        </w:tabs>
        <w:spacing w:after="0" w:line="240" w:lineRule="auto"/>
        <w:ind w:left="360" w:firstLine="900"/>
        <w:contextualSpacing w:val="0"/>
        <w:jc w:val="both"/>
        <w:rPr>
          <w:rFonts w:ascii="Tahoma" w:hAnsi="Tahoma" w:cs="Tahoma"/>
          <w:sz w:val="24"/>
          <w:szCs w:val="24"/>
        </w:rPr>
      </w:pPr>
      <w:r w:rsidRPr="00421701">
        <w:rPr>
          <w:rFonts w:ascii="Tahoma" w:hAnsi="Tahoma" w:cs="Tahoma"/>
          <w:sz w:val="24"/>
          <w:szCs w:val="24"/>
        </w:rPr>
        <w:t xml:space="preserve">Biro </w:t>
      </w:r>
      <w:proofErr w:type="spellStart"/>
      <w:r w:rsidRPr="00421701">
        <w:rPr>
          <w:rFonts w:ascii="Tahoma" w:hAnsi="Tahoma" w:cs="Tahoma"/>
          <w:sz w:val="24"/>
          <w:szCs w:val="24"/>
        </w:rPr>
        <w:t>Organisasi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merupakan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salah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satu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Biro </w:t>
      </w:r>
      <w:proofErr w:type="spellStart"/>
      <w:r w:rsidRPr="00421701">
        <w:rPr>
          <w:rFonts w:ascii="Tahoma" w:hAnsi="Tahoma" w:cs="Tahoma"/>
          <w:sz w:val="24"/>
          <w:szCs w:val="24"/>
        </w:rPr>
        <w:t>di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Sekretariat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421701">
        <w:rPr>
          <w:rFonts w:ascii="Tahoma" w:hAnsi="Tahoma" w:cs="Tahoma"/>
          <w:sz w:val="24"/>
          <w:szCs w:val="24"/>
        </w:rPr>
        <w:t>Provinsi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Jawa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Tengah, Biro </w:t>
      </w:r>
      <w:proofErr w:type="spellStart"/>
      <w:r w:rsidRPr="00421701">
        <w:rPr>
          <w:rFonts w:ascii="Tahoma" w:hAnsi="Tahoma" w:cs="Tahoma"/>
          <w:sz w:val="24"/>
          <w:szCs w:val="24"/>
        </w:rPr>
        <w:t>Organisasi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mempunyai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tugas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melaksanakan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pengoordinasian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penyusunan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kebijakan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Daerah, </w:t>
      </w:r>
      <w:proofErr w:type="spellStart"/>
      <w:r w:rsidRPr="00421701">
        <w:rPr>
          <w:rFonts w:ascii="Tahoma" w:hAnsi="Tahoma" w:cs="Tahoma"/>
          <w:sz w:val="24"/>
          <w:szCs w:val="24"/>
        </w:rPr>
        <w:t>pengoordinasian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pelaksanaan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tugas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Perangkat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Daerah, </w:t>
      </w:r>
      <w:proofErr w:type="spellStart"/>
      <w:r w:rsidRPr="00421701">
        <w:rPr>
          <w:rFonts w:ascii="Tahoma" w:hAnsi="Tahoma" w:cs="Tahoma"/>
          <w:sz w:val="24"/>
          <w:szCs w:val="24"/>
        </w:rPr>
        <w:t>pemantauan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dan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evaluasi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pelaksanaan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kebijakan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Daerah, </w:t>
      </w:r>
      <w:proofErr w:type="spellStart"/>
      <w:r w:rsidRPr="00421701">
        <w:rPr>
          <w:rFonts w:ascii="Tahoma" w:hAnsi="Tahoma" w:cs="Tahoma"/>
          <w:sz w:val="24"/>
          <w:szCs w:val="24"/>
        </w:rPr>
        <w:t>pelayanan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administratif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dan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pembinaan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sumber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daya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ASN </w:t>
      </w:r>
      <w:proofErr w:type="spellStart"/>
      <w:r w:rsidRPr="00421701">
        <w:rPr>
          <w:rFonts w:ascii="Tahoma" w:hAnsi="Tahoma" w:cs="Tahoma"/>
          <w:sz w:val="24"/>
          <w:szCs w:val="24"/>
        </w:rPr>
        <w:t>di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bidang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kelembagaan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21701">
        <w:rPr>
          <w:rFonts w:ascii="Tahoma" w:hAnsi="Tahoma" w:cs="Tahoma"/>
          <w:sz w:val="24"/>
          <w:szCs w:val="24"/>
        </w:rPr>
        <w:t>tatalaksana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,</w:t>
      </w:r>
      <w:proofErr w:type="spellStart"/>
      <w:r w:rsidRPr="00421701">
        <w:rPr>
          <w:rFonts w:ascii="Tahoma" w:hAnsi="Tahoma" w:cs="Tahoma"/>
          <w:sz w:val="24"/>
          <w:szCs w:val="24"/>
        </w:rPr>
        <w:t>dan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akuntabilitas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kinerja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dan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reformasi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birokrasi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421701">
        <w:rPr>
          <w:rFonts w:ascii="Tahoma" w:hAnsi="Tahoma" w:cs="Tahoma"/>
          <w:sz w:val="24"/>
          <w:szCs w:val="24"/>
        </w:rPr>
        <w:t xml:space="preserve">Biro </w:t>
      </w:r>
      <w:proofErr w:type="spellStart"/>
      <w:r w:rsidRPr="00421701">
        <w:rPr>
          <w:rFonts w:ascii="Tahoma" w:hAnsi="Tahoma" w:cs="Tahoma"/>
          <w:sz w:val="24"/>
          <w:szCs w:val="24"/>
        </w:rPr>
        <w:t>Organisasi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memiliki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jumlah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pegawai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sebanyak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56 </w:t>
      </w:r>
      <w:proofErr w:type="spellStart"/>
      <w:r w:rsidRPr="00421701">
        <w:rPr>
          <w:rFonts w:ascii="Tahoma" w:hAnsi="Tahoma" w:cs="Tahoma"/>
          <w:sz w:val="24"/>
          <w:szCs w:val="24"/>
        </w:rPr>
        <w:t>orang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421701">
        <w:rPr>
          <w:rFonts w:ascii="Tahoma" w:hAnsi="Tahoma" w:cs="Tahoma"/>
          <w:sz w:val="24"/>
          <w:szCs w:val="24"/>
        </w:rPr>
        <w:t>terdiri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dari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laki-laki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31 </w:t>
      </w:r>
      <w:proofErr w:type="spellStart"/>
      <w:r w:rsidRPr="00421701">
        <w:rPr>
          <w:rFonts w:ascii="Tahoma" w:hAnsi="Tahoma" w:cs="Tahoma"/>
          <w:sz w:val="24"/>
          <w:szCs w:val="24"/>
        </w:rPr>
        <w:t>orang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dan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perempuan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25 </w:t>
      </w:r>
      <w:proofErr w:type="spellStart"/>
      <w:r w:rsidRPr="00421701">
        <w:rPr>
          <w:rFonts w:ascii="Tahoma" w:hAnsi="Tahoma" w:cs="Tahoma"/>
          <w:sz w:val="24"/>
          <w:szCs w:val="24"/>
        </w:rPr>
        <w:t>orang</w:t>
      </w:r>
      <w:proofErr w:type="spellEnd"/>
      <w:r w:rsidRPr="00421701">
        <w:rPr>
          <w:rFonts w:ascii="Tahoma" w:hAnsi="Tahoma" w:cs="Tahoma"/>
          <w:sz w:val="24"/>
          <w:szCs w:val="24"/>
        </w:rPr>
        <w:t>.</w:t>
      </w:r>
      <w:proofErr w:type="gram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Berdasarkan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Undang-Undang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Nomor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5 </w:t>
      </w:r>
      <w:proofErr w:type="spellStart"/>
      <w:r w:rsidRPr="00421701">
        <w:rPr>
          <w:rFonts w:ascii="Tahoma" w:hAnsi="Tahoma" w:cs="Tahoma"/>
          <w:sz w:val="24"/>
          <w:szCs w:val="24"/>
        </w:rPr>
        <w:t>Tahun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2014 </w:t>
      </w:r>
      <w:proofErr w:type="spellStart"/>
      <w:r w:rsidRPr="00421701">
        <w:rPr>
          <w:rFonts w:ascii="Tahoma" w:hAnsi="Tahoma" w:cs="Tahoma"/>
          <w:sz w:val="24"/>
          <w:szCs w:val="24"/>
        </w:rPr>
        <w:t>pasal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69 </w:t>
      </w:r>
      <w:proofErr w:type="spellStart"/>
      <w:r w:rsidRPr="00421701">
        <w:rPr>
          <w:rFonts w:ascii="Tahoma" w:hAnsi="Tahoma" w:cs="Tahoma"/>
          <w:sz w:val="24"/>
          <w:szCs w:val="24"/>
        </w:rPr>
        <w:t>disebutkan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bahwa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pengembangan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karier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PNS </w:t>
      </w:r>
      <w:proofErr w:type="spellStart"/>
      <w:r w:rsidRPr="00421701">
        <w:rPr>
          <w:rFonts w:ascii="Tahoma" w:hAnsi="Tahoma" w:cs="Tahoma"/>
          <w:sz w:val="24"/>
          <w:szCs w:val="24"/>
        </w:rPr>
        <w:t>dilakukan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berdasarkan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kualifikasi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21701">
        <w:rPr>
          <w:rFonts w:ascii="Tahoma" w:hAnsi="Tahoma" w:cs="Tahoma"/>
          <w:sz w:val="24"/>
          <w:szCs w:val="24"/>
        </w:rPr>
        <w:t>kompetensi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21701">
        <w:rPr>
          <w:rFonts w:ascii="Tahoma" w:hAnsi="Tahoma" w:cs="Tahoma"/>
          <w:sz w:val="24"/>
          <w:szCs w:val="24"/>
        </w:rPr>
        <w:t>penilaian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kinerja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21701">
        <w:rPr>
          <w:rFonts w:ascii="Tahoma" w:hAnsi="Tahoma" w:cs="Tahoma"/>
          <w:sz w:val="24"/>
          <w:szCs w:val="24"/>
        </w:rPr>
        <w:t>dan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kebutuhan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Instansi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Pemerintah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Pr="00421701">
        <w:rPr>
          <w:rFonts w:ascii="Tahoma" w:hAnsi="Tahoma" w:cs="Tahoma"/>
          <w:sz w:val="24"/>
          <w:szCs w:val="24"/>
        </w:rPr>
        <w:t>Kompetensi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dimaksud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meliputi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Kompetensi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Teknis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21701">
        <w:rPr>
          <w:rFonts w:ascii="Tahoma" w:hAnsi="Tahoma" w:cs="Tahoma"/>
          <w:sz w:val="24"/>
          <w:szCs w:val="24"/>
        </w:rPr>
        <w:t>Kompetensi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Manajerial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dan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Kompetensi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Sosial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Kultural</w:t>
      </w:r>
      <w:proofErr w:type="spellEnd"/>
      <w:r w:rsidRPr="00421701">
        <w:rPr>
          <w:rFonts w:ascii="Tahoma" w:hAnsi="Tahoma" w:cs="Tahoma"/>
          <w:sz w:val="24"/>
          <w:szCs w:val="24"/>
        </w:rPr>
        <w:t>.</w:t>
      </w:r>
      <w:proofErr w:type="gramEnd"/>
      <w:r w:rsidRPr="00956D78">
        <w:rPr>
          <w:rFonts w:ascii="Tahoma" w:hAnsi="Tahoma" w:cs="Tahoma"/>
          <w:sz w:val="24"/>
          <w:szCs w:val="24"/>
        </w:rPr>
        <w:t xml:space="preserve"> </w:t>
      </w:r>
    </w:p>
    <w:p w:rsidR="00956D78" w:rsidRPr="00381FE7" w:rsidRDefault="00956D78" w:rsidP="00956D78">
      <w:pPr>
        <w:pStyle w:val="ListParagraph"/>
        <w:tabs>
          <w:tab w:val="left" w:pos="360"/>
        </w:tabs>
        <w:spacing w:after="0" w:line="240" w:lineRule="auto"/>
        <w:ind w:left="360" w:firstLine="900"/>
        <w:contextualSpacing w:val="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381FE7">
        <w:rPr>
          <w:rFonts w:ascii="Tahoma" w:hAnsi="Tahoma" w:cs="Tahoma"/>
          <w:sz w:val="24"/>
          <w:szCs w:val="24"/>
        </w:rPr>
        <w:t>Berdasarkan</w:t>
      </w:r>
      <w:proofErr w:type="spellEnd"/>
      <w:r w:rsidRPr="00381F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sz w:val="24"/>
          <w:szCs w:val="24"/>
        </w:rPr>
        <w:t>Undang-undang</w:t>
      </w:r>
      <w:proofErr w:type="spellEnd"/>
      <w:r w:rsidRPr="00381FE7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381FE7">
        <w:rPr>
          <w:rFonts w:ascii="Tahoma" w:hAnsi="Tahoma" w:cs="Tahoma"/>
          <w:sz w:val="24"/>
          <w:szCs w:val="24"/>
        </w:rPr>
        <w:t>Nomor</w:t>
      </w:r>
      <w:proofErr w:type="spellEnd"/>
      <w:r w:rsidRPr="00381FE7">
        <w:rPr>
          <w:rFonts w:ascii="Tahoma" w:hAnsi="Tahoma" w:cs="Tahoma"/>
          <w:sz w:val="24"/>
          <w:szCs w:val="24"/>
        </w:rPr>
        <w:t xml:space="preserve"> 5 </w:t>
      </w:r>
      <w:proofErr w:type="spellStart"/>
      <w:r w:rsidRPr="00381FE7">
        <w:rPr>
          <w:rFonts w:ascii="Tahoma" w:hAnsi="Tahoma" w:cs="Tahoma"/>
          <w:sz w:val="24"/>
          <w:szCs w:val="24"/>
        </w:rPr>
        <w:t>Tahun</w:t>
      </w:r>
      <w:proofErr w:type="spellEnd"/>
      <w:r w:rsidRPr="00381FE7">
        <w:rPr>
          <w:rFonts w:ascii="Tahoma" w:hAnsi="Tahoma" w:cs="Tahoma"/>
          <w:sz w:val="24"/>
          <w:szCs w:val="24"/>
        </w:rPr>
        <w:t xml:space="preserve"> 2014 </w:t>
      </w:r>
      <w:proofErr w:type="spellStart"/>
      <w:r w:rsidRPr="00381FE7">
        <w:rPr>
          <w:rFonts w:ascii="Tahoma" w:hAnsi="Tahoma" w:cs="Tahoma"/>
          <w:sz w:val="24"/>
          <w:szCs w:val="24"/>
        </w:rPr>
        <w:t>tentang</w:t>
      </w:r>
      <w:proofErr w:type="spellEnd"/>
      <w:r w:rsidRPr="00381F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sz w:val="24"/>
          <w:szCs w:val="24"/>
        </w:rPr>
        <w:t>Aparatur</w:t>
      </w:r>
      <w:proofErr w:type="spellEnd"/>
      <w:r w:rsidRPr="00381F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sz w:val="24"/>
          <w:szCs w:val="24"/>
        </w:rPr>
        <w:t>Sipil</w:t>
      </w:r>
      <w:proofErr w:type="spellEnd"/>
      <w:r w:rsidRPr="00381FE7">
        <w:rPr>
          <w:rFonts w:ascii="Tahoma" w:hAnsi="Tahoma" w:cs="Tahoma"/>
          <w:sz w:val="24"/>
          <w:szCs w:val="24"/>
        </w:rPr>
        <w:t xml:space="preserve"> Negara </w:t>
      </w:r>
      <w:proofErr w:type="spellStart"/>
      <w:r w:rsidRPr="00381FE7">
        <w:rPr>
          <w:rFonts w:ascii="Tahoma" w:hAnsi="Tahoma" w:cs="Tahoma"/>
          <w:sz w:val="24"/>
          <w:szCs w:val="24"/>
        </w:rPr>
        <w:t>utamanya</w:t>
      </w:r>
      <w:proofErr w:type="spellEnd"/>
      <w:r w:rsidRPr="00381F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sz w:val="24"/>
          <w:szCs w:val="24"/>
        </w:rPr>
        <w:t>pada</w:t>
      </w:r>
      <w:proofErr w:type="spellEnd"/>
      <w:r w:rsidRPr="00381F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sz w:val="24"/>
          <w:szCs w:val="24"/>
        </w:rPr>
        <w:t>pasal</w:t>
      </w:r>
      <w:proofErr w:type="spellEnd"/>
      <w:r w:rsidRPr="00381FE7">
        <w:rPr>
          <w:rFonts w:ascii="Tahoma" w:hAnsi="Tahoma" w:cs="Tahoma"/>
          <w:sz w:val="24"/>
          <w:szCs w:val="24"/>
        </w:rPr>
        <w:t xml:space="preserve"> </w:t>
      </w:r>
      <w:r w:rsidRPr="00381FE7">
        <w:rPr>
          <w:rFonts w:ascii="Tahoma" w:hAnsi="Tahoma" w:cs="Tahoma"/>
          <w:bCs/>
          <w:sz w:val="24"/>
          <w:szCs w:val="24"/>
          <w:lang w:val="id-ID"/>
        </w:rPr>
        <w:t>56</w:t>
      </w:r>
      <w:r w:rsidRPr="00381FE7">
        <w:rPr>
          <w:rFonts w:ascii="Tahoma" w:hAnsi="Tahoma" w:cs="Tahoma"/>
          <w:bCs/>
          <w:sz w:val="24"/>
          <w:szCs w:val="24"/>
        </w:rPr>
        <w:t>,</w:t>
      </w:r>
      <w:r w:rsidRPr="00381FE7">
        <w:rPr>
          <w:rFonts w:ascii="Tahoma" w:hAnsi="Tahoma" w:cs="Tahoma"/>
          <w:bCs/>
          <w:sz w:val="24"/>
          <w:szCs w:val="24"/>
          <w:lang w:val="id-ID"/>
        </w:rPr>
        <w:t xml:space="preserve">  62</w:t>
      </w:r>
      <w:r w:rsidRPr="00381FE7">
        <w:rPr>
          <w:rFonts w:ascii="Tahoma" w:hAnsi="Tahoma" w:cs="Tahoma"/>
          <w:bCs/>
          <w:sz w:val="24"/>
          <w:szCs w:val="24"/>
        </w:rPr>
        <w:t xml:space="preserve">, </w:t>
      </w:r>
      <w:r w:rsidRPr="00381FE7">
        <w:rPr>
          <w:rFonts w:ascii="Tahoma" w:hAnsi="Tahoma" w:cs="Tahoma"/>
          <w:bCs/>
          <w:sz w:val="24"/>
          <w:szCs w:val="24"/>
          <w:lang w:val="id-ID"/>
        </w:rPr>
        <w:t>68</w:t>
      </w:r>
      <w:r w:rsidRPr="00381FE7">
        <w:rPr>
          <w:rFonts w:ascii="Tahoma" w:hAnsi="Tahoma" w:cs="Tahoma"/>
          <w:bCs/>
          <w:sz w:val="24"/>
          <w:szCs w:val="24"/>
        </w:rPr>
        <w:t xml:space="preserve">, </w:t>
      </w:r>
      <w:r w:rsidRPr="00381FE7">
        <w:rPr>
          <w:rFonts w:ascii="Tahoma" w:hAnsi="Tahoma" w:cs="Tahoma"/>
          <w:bCs/>
          <w:sz w:val="24"/>
          <w:szCs w:val="24"/>
          <w:lang w:val="id-ID"/>
        </w:rPr>
        <w:t>69</w:t>
      </w:r>
      <w:r w:rsidRPr="00381FE7">
        <w:rPr>
          <w:rFonts w:ascii="Tahoma" w:hAnsi="Tahoma" w:cs="Tahoma"/>
          <w:bCs/>
          <w:sz w:val="24"/>
          <w:szCs w:val="24"/>
        </w:rPr>
        <w:t xml:space="preserve">, </w:t>
      </w:r>
      <w:r w:rsidRPr="00381FE7">
        <w:rPr>
          <w:rFonts w:ascii="Tahoma" w:hAnsi="Tahoma" w:cs="Tahoma"/>
          <w:bCs/>
          <w:sz w:val="24"/>
          <w:szCs w:val="24"/>
          <w:lang w:val="id-ID"/>
        </w:rPr>
        <w:t>72</w:t>
      </w:r>
      <w:r w:rsidRPr="00381FE7">
        <w:rPr>
          <w:rFonts w:ascii="Tahoma" w:hAnsi="Tahoma" w:cs="Tahoma"/>
          <w:bCs/>
          <w:sz w:val="24"/>
          <w:szCs w:val="24"/>
        </w:rPr>
        <w:t>,</w:t>
      </w:r>
      <w:r w:rsidRPr="00381FE7">
        <w:rPr>
          <w:rFonts w:ascii="Tahoma" w:hAnsi="Tahoma" w:cs="Tahoma"/>
          <w:bCs/>
          <w:sz w:val="24"/>
          <w:szCs w:val="24"/>
          <w:lang w:val="id-ID"/>
        </w:rPr>
        <w:t xml:space="preserve"> 79</w:t>
      </w:r>
      <w:r w:rsidRPr="00381FE7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dan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r w:rsidRPr="00381FE7">
        <w:rPr>
          <w:rFonts w:ascii="Tahoma" w:hAnsi="Tahoma" w:cs="Tahoma"/>
          <w:bCs/>
          <w:sz w:val="24"/>
          <w:szCs w:val="24"/>
          <w:lang w:val="id-ID"/>
        </w:rPr>
        <w:t>80</w:t>
      </w:r>
      <w:r w:rsidRPr="00381FE7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bahwa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untuk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menuntukan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formasi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pegawai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seleksi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pengadaan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pegawai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pengangkatan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dalam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jabatan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pengembangan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karier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pegawai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promosi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pegawai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penentuan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gaji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pegawai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dan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tunjangan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kinerja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pegawai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dilakukan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dengan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menggunakan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teknik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analisa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381FE7">
        <w:rPr>
          <w:rFonts w:ascii="Tahoma" w:hAnsi="Tahoma" w:cs="Tahoma"/>
          <w:bCs/>
          <w:sz w:val="24"/>
          <w:szCs w:val="24"/>
        </w:rPr>
        <w:t>jabatan</w:t>
      </w:r>
      <w:proofErr w:type="spellEnd"/>
      <w:r w:rsidRPr="00381FE7">
        <w:rPr>
          <w:rFonts w:ascii="Tahoma" w:hAnsi="Tahoma" w:cs="Tahoma"/>
          <w:bCs/>
          <w:sz w:val="24"/>
          <w:szCs w:val="24"/>
        </w:rPr>
        <w:t>.</w:t>
      </w:r>
    </w:p>
    <w:p w:rsidR="00956D78" w:rsidRDefault="00956D78" w:rsidP="00956D78">
      <w:pPr>
        <w:pStyle w:val="ListParagraph"/>
        <w:spacing w:after="0" w:line="240" w:lineRule="auto"/>
        <w:ind w:left="450"/>
        <w:jc w:val="both"/>
        <w:rPr>
          <w:rFonts w:ascii="Tahoma" w:hAnsi="Tahoma" w:cs="Tahoma"/>
          <w:b/>
          <w:sz w:val="24"/>
          <w:szCs w:val="24"/>
        </w:rPr>
      </w:pPr>
    </w:p>
    <w:p w:rsidR="005B10BF" w:rsidRPr="005B10BF" w:rsidRDefault="005B10BF" w:rsidP="005B10BF">
      <w:pPr>
        <w:pStyle w:val="ListParagraph"/>
        <w:spacing w:after="0" w:line="240" w:lineRule="auto"/>
        <w:ind w:left="450"/>
        <w:jc w:val="both"/>
        <w:rPr>
          <w:rFonts w:ascii="Tahoma" w:hAnsi="Tahoma" w:cs="Tahoma"/>
          <w:b/>
          <w:sz w:val="8"/>
          <w:szCs w:val="8"/>
        </w:rPr>
      </w:pPr>
    </w:p>
    <w:p w:rsidR="009C5BFF" w:rsidRPr="00956D78" w:rsidRDefault="00956D78" w:rsidP="00956D78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956D78">
        <w:rPr>
          <w:rFonts w:ascii="Tahoma" w:hAnsi="Tahoma" w:cs="Tahoma"/>
          <w:b/>
          <w:sz w:val="24"/>
          <w:szCs w:val="24"/>
        </w:rPr>
        <w:t>DASAR HUKUM.</w:t>
      </w:r>
    </w:p>
    <w:p w:rsidR="005B10BF" w:rsidRPr="005B10BF" w:rsidRDefault="005B10BF" w:rsidP="00956D78">
      <w:pPr>
        <w:pStyle w:val="ListParagraph"/>
        <w:tabs>
          <w:tab w:val="left" w:pos="360"/>
          <w:tab w:val="left" w:pos="810"/>
        </w:tabs>
        <w:spacing w:after="120" w:line="240" w:lineRule="auto"/>
        <w:ind w:left="810" w:hanging="432"/>
        <w:jc w:val="both"/>
        <w:rPr>
          <w:rFonts w:ascii="Tahoma" w:hAnsi="Tahoma" w:cs="Tahoma"/>
          <w:b/>
          <w:sz w:val="8"/>
          <w:szCs w:val="8"/>
        </w:rPr>
      </w:pPr>
    </w:p>
    <w:p w:rsidR="00381FE7" w:rsidRDefault="00381FE7" w:rsidP="00956D78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120" w:line="240" w:lineRule="auto"/>
        <w:ind w:left="720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Undang-undang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Nomor</w:t>
      </w:r>
      <w:proofErr w:type="spellEnd"/>
      <w:r>
        <w:rPr>
          <w:rFonts w:ascii="Tahoma" w:hAnsi="Tahoma" w:cs="Tahoma"/>
          <w:sz w:val="24"/>
          <w:szCs w:val="24"/>
        </w:rPr>
        <w:t xml:space="preserve"> 5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2014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Aparatur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Sipil</w:t>
      </w:r>
      <w:proofErr w:type="spellEnd"/>
      <w:r>
        <w:rPr>
          <w:rFonts w:ascii="Tahoma" w:hAnsi="Tahoma" w:cs="Tahoma"/>
          <w:sz w:val="24"/>
          <w:szCs w:val="24"/>
        </w:rPr>
        <w:t xml:space="preserve"> Negara.</w:t>
      </w:r>
    </w:p>
    <w:p w:rsidR="009C5BFF" w:rsidRDefault="009C5BFF" w:rsidP="00956D78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120" w:line="240" w:lineRule="auto"/>
        <w:ind w:left="720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Undang-undang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Nomor</w:t>
      </w:r>
      <w:proofErr w:type="spellEnd"/>
      <w:r>
        <w:rPr>
          <w:rFonts w:ascii="Tahoma" w:hAnsi="Tahoma" w:cs="Tahoma"/>
          <w:sz w:val="24"/>
          <w:szCs w:val="24"/>
        </w:rPr>
        <w:t xml:space="preserve"> 23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2014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Pemerintahan</w:t>
      </w:r>
      <w:proofErr w:type="spellEnd"/>
      <w:r>
        <w:rPr>
          <w:rFonts w:ascii="Tahoma" w:hAnsi="Tahoma" w:cs="Tahoma"/>
          <w:sz w:val="24"/>
          <w:szCs w:val="24"/>
        </w:rPr>
        <w:t xml:space="preserve"> Daerah.</w:t>
      </w:r>
    </w:p>
    <w:p w:rsidR="009C5BFF" w:rsidRDefault="005B10BF" w:rsidP="00956D78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120" w:line="240" w:lineRule="auto"/>
        <w:ind w:left="720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Peraturan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Presiden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Republik</w:t>
      </w:r>
      <w:proofErr w:type="spellEnd"/>
      <w:r>
        <w:rPr>
          <w:rFonts w:ascii="Tahoma" w:hAnsi="Tahoma" w:cs="Tahoma"/>
          <w:sz w:val="24"/>
          <w:szCs w:val="24"/>
        </w:rPr>
        <w:t xml:space="preserve"> Indonesia </w:t>
      </w:r>
      <w:proofErr w:type="spellStart"/>
      <w:r>
        <w:rPr>
          <w:rFonts w:ascii="Tahoma" w:hAnsi="Tahoma" w:cs="Tahoma"/>
          <w:sz w:val="24"/>
          <w:szCs w:val="24"/>
        </w:rPr>
        <w:t>Nomor</w:t>
      </w:r>
      <w:proofErr w:type="spellEnd"/>
      <w:r>
        <w:rPr>
          <w:rFonts w:ascii="Tahoma" w:hAnsi="Tahoma" w:cs="Tahoma"/>
          <w:sz w:val="24"/>
          <w:szCs w:val="24"/>
        </w:rPr>
        <w:t xml:space="preserve"> 81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2010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Grand </w:t>
      </w:r>
      <w:proofErr w:type="spellStart"/>
      <w:r>
        <w:rPr>
          <w:rFonts w:ascii="Tahoma" w:hAnsi="Tahoma" w:cs="Tahoma"/>
          <w:sz w:val="24"/>
          <w:szCs w:val="24"/>
        </w:rPr>
        <w:t>Desing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Reformasi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Birokrasi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A6BD1" w:rsidRPr="005B10BF" w:rsidRDefault="005B10BF" w:rsidP="00956D78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120" w:line="240" w:lineRule="auto"/>
        <w:ind w:left="720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Cs/>
          <w:sz w:val="24"/>
          <w:szCs w:val="24"/>
        </w:rPr>
        <w:t>Peraturan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Menteri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Pendayagunaan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Aparatur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Negara </w:t>
      </w:r>
      <w:r w:rsidR="003A6BD1" w:rsidRPr="005B10BF">
        <w:rPr>
          <w:rFonts w:ascii="Tahoma" w:hAnsi="Tahoma" w:cs="Tahoma"/>
          <w:bCs/>
          <w:sz w:val="24"/>
          <w:szCs w:val="24"/>
        </w:rPr>
        <w:t xml:space="preserve">&amp; </w:t>
      </w:r>
      <w:proofErr w:type="spellStart"/>
      <w:r w:rsidR="003A6BD1" w:rsidRPr="005B10BF">
        <w:rPr>
          <w:rFonts w:ascii="Tahoma" w:hAnsi="Tahoma" w:cs="Tahoma"/>
          <w:bCs/>
          <w:sz w:val="24"/>
          <w:szCs w:val="24"/>
        </w:rPr>
        <w:t>R</w:t>
      </w:r>
      <w:r>
        <w:rPr>
          <w:rFonts w:ascii="Tahoma" w:hAnsi="Tahoma" w:cs="Tahoma"/>
          <w:bCs/>
          <w:sz w:val="24"/>
          <w:szCs w:val="24"/>
        </w:rPr>
        <w:t>efromasi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3A6BD1" w:rsidRPr="005B10BF">
        <w:rPr>
          <w:rFonts w:ascii="Tahoma" w:hAnsi="Tahoma" w:cs="Tahoma"/>
          <w:bCs/>
          <w:sz w:val="24"/>
          <w:szCs w:val="24"/>
        </w:rPr>
        <w:t>B</w:t>
      </w:r>
      <w:r>
        <w:rPr>
          <w:rFonts w:ascii="Tahoma" w:hAnsi="Tahoma" w:cs="Tahoma"/>
          <w:bCs/>
          <w:sz w:val="24"/>
          <w:szCs w:val="24"/>
        </w:rPr>
        <w:t>irokrasi</w:t>
      </w:r>
      <w:proofErr w:type="spellEnd"/>
      <w:r w:rsidR="003A6BD1" w:rsidRPr="005B10B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3A6BD1" w:rsidRPr="005B10BF">
        <w:rPr>
          <w:rFonts w:ascii="Tahoma" w:hAnsi="Tahoma" w:cs="Tahoma"/>
          <w:bCs/>
          <w:sz w:val="24"/>
          <w:szCs w:val="24"/>
        </w:rPr>
        <w:t>No</w:t>
      </w:r>
      <w:r>
        <w:rPr>
          <w:rFonts w:ascii="Tahoma" w:hAnsi="Tahoma" w:cs="Tahoma"/>
          <w:bCs/>
          <w:sz w:val="24"/>
          <w:szCs w:val="24"/>
        </w:rPr>
        <w:t>mor</w:t>
      </w:r>
      <w:proofErr w:type="spellEnd"/>
      <w:r w:rsidR="003A6BD1" w:rsidRPr="005B10BF">
        <w:rPr>
          <w:rFonts w:ascii="Tahoma" w:hAnsi="Tahoma" w:cs="Tahoma"/>
          <w:bCs/>
          <w:sz w:val="24"/>
          <w:szCs w:val="24"/>
        </w:rPr>
        <w:t xml:space="preserve"> 3</w:t>
      </w:r>
      <w:r w:rsidR="003A6BD1" w:rsidRPr="005B10BF">
        <w:rPr>
          <w:rFonts w:ascii="Tahoma" w:hAnsi="Tahoma" w:cs="Tahoma"/>
          <w:bCs/>
          <w:sz w:val="24"/>
          <w:szCs w:val="24"/>
          <w:lang w:val="id-ID"/>
        </w:rPr>
        <w:t>3 Th. 2011 t</w:t>
      </w:r>
      <w:proofErr w:type="spellStart"/>
      <w:r>
        <w:rPr>
          <w:rFonts w:ascii="Tahoma" w:hAnsi="Tahoma" w:cs="Tahoma"/>
          <w:bCs/>
          <w:sz w:val="24"/>
          <w:szCs w:val="24"/>
        </w:rPr>
        <w:t>entang</w:t>
      </w:r>
      <w:proofErr w:type="spellEnd"/>
      <w:r w:rsidR="003A6BD1" w:rsidRPr="005B10BF">
        <w:rPr>
          <w:rFonts w:ascii="Tahoma" w:hAnsi="Tahoma" w:cs="Tahoma"/>
          <w:bCs/>
          <w:sz w:val="24"/>
          <w:szCs w:val="24"/>
          <w:lang w:val="id-ID"/>
        </w:rPr>
        <w:t xml:space="preserve"> Pedoman An</w:t>
      </w:r>
      <w:proofErr w:type="spellStart"/>
      <w:r>
        <w:rPr>
          <w:rFonts w:ascii="Tahoma" w:hAnsi="Tahoma" w:cs="Tahoma"/>
          <w:bCs/>
          <w:sz w:val="24"/>
          <w:szCs w:val="24"/>
        </w:rPr>
        <w:t>alisis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Jabatan</w:t>
      </w:r>
      <w:proofErr w:type="spellEnd"/>
      <w:r w:rsidR="003A6BD1" w:rsidRPr="005B10BF">
        <w:rPr>
          <w:rFonts w:ascii="Tahoma" w:hAnsi="Tahoma" w:cs="Tahoma"/>
          <w:bCs/>
          <w:sz w:val="24"/>
          <w:szCs w:val="24"/>
        </w:rPr>
        <w:t xml:space="preserve"> </w:t>
      </w:r>
    </w:p>
    <w:p w:rsidR="003A6BD1" w:rsidRPr="005B10BF" w:rsidRDefault="003A6BD1" w:rsidP="00956D78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120" w:line="240" w:lineRule="auto"/>
        <w:ind w:left="720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 w:rsidRPr="005B10BF">
        <w:rPr>
          <w:rFonts w:ascii="Tahoma" w:hAnsi="Tahoma" w:cs="Tahoma"/>
          <w:bCs/>
          <w:sz w:val="24"/>
          <w:szCs w:val="24"/>
        </w:rPr>
        <w:t>Per</w:t>
      </w:r>
      <w:r w:rsidR="005B10BF">
        <w:rPr>
          <w:rFonts w:ascii="Tahoma" w:hAnsi="Tahoma" w:cs="Tahoma"/>
          <w:bCs/>
          <w:sz w:val="24"/>
          <w:szCs w:val="24"/>
        </w:rPr>
        <w:t>aturan</w:t>
      </w:r>
      <w:proofErr w:type="spellEnd"/>
      <w:r w:rsidR="005B10B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5B10BF">
        <w:rPr>
          <w:rFonts w:ascii="Tahoma" w:hAnsi="Tahoma" w:cs="Tahoma"/>
          <w:bCs/>
          <w:sz w:val="24"/>
          <w:szCs w:val="24"/>
        </w:rPr>
        <w:t>K</w:t>
      </w:r>
      <w:r w:rsidR="005B10BF">
        <w:rPr>
          <w:rFonts w:ascii="Tahoma" w:hAnsi="Tahoma" w:cs="Tahoma"/>
          <w:bCs/>
          <w:sz w:val="24"/>
          <w:szCs w:val="24"/>
        </w:rPr>
        <w:t>epala</w:t>
      </w:r>
      <w:proofErr w:type="spellEnd"/>
      <w:r w:rsidR="005B10B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5B10BF">
        <w:rPr>
          <w:rFonts w:ascii="Tahoma" w:hAnsi="Tahoma" w:cs="Tahoma"/>
          <w:bCs/>
          <w:sz w:val="24"/>
          <w:szCs w:val="24"/>
        </w:rPr>
        <w:t>B</w:t>
      </w:r>
      <w:r w:rsidR="005B10BF">
        <w:rPr>
          <w:rFonts w:ascii="Tahoma" w:hAnsi="Tahoma" w:cs="Tahoma"/>
          <w:bCs/>
          <w:sz w:val="24"/>
          <w:szCs w:val="24"/>
        </w:rPr>
        <w:t>adan</w:t>
      </w:r>
      <w:proofErr w:type="spellEnd"/>
      <w:r w:rsidR="005B10B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5B10BF">
        <w:rPr>
          <w:rFonts w:ascii="Tahoma" w:hAnsi="Tahoma" w:cs="Tahoma"/>
          <w:bCs/>
          <w:sz w:val="24"/>
          <w:szCs w:val="24"/>
        </w:rPr>
        <w:t>Kepegawaian</w:t>
      </w:r>
      <w:proofErr w:type="spellEnd"/>
      <w:r w:rsidR="005B10BF">
        <w:rPr>
          <w:rFonts w:ascii="Tahoma" w:hAnsi="Tahoma" w:cs="Tahoma"/>
          <w:bCs/>
          <w:sz w:val="24"/>
          <w:szCs w:val="24"/>
        </w:rPr>
        <w:t xml:space="preserve"> Negara</w:t>
      </w:r>
      <w:r w:rsidRPr="005B10B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5B10BF">
        <w:rPr>
          <w:rFonts w:ascii="Tahoma" w:hAnsi="Tahoma" w:cs="Tahoma"/>
          <w:bCs/>
          <w:sz w:val="24"/>
          <w:szCs w:val="24"/>
        </w:rPr>
        <w:t>No</w:t>
      </w:r>
      <w:r w:rsidR="005B10BF">
        <w:rPr>
          <w:rFonts w:ascii="Tahoma" w:hAnsi="Tahoma" w:cs="Tahoma"/>
          <w:bCs/>
          <w:sz w:val="24"/>
          <w:szCs w:val="24"/>
        </w:rPr>
        <w:t>mor</w:t>
      </w:r>
      <w:proofErr w:type="spellEnd"/>
      <w:r w:rsidRPr="005B10BF">
        <w:rPr>
          <w:rFonts w:ascii="Tahoma" w:hAnsi="Tahoma" w:cs="Tahoma"/>
          <w:bCs/>
          <w:sz w:val="24"/>
          <w:szCs w:val="24"/>
        </w:rPr>
        <w:t xml:space="preserve"> </w:t>
      </w:r>
      <w:r w:rsidRPr="005B10BF">
        <w:rPr>
          <w:rFonts w:ascii="Tahoma" w:hAnsi="Tahoma" w:cs="Tahoma"/>
          <w:bCs/>
          <w:sz w:val="24"/>
          <w:szCs w:val="24"/>
          <w:lang w:val="id-ID"/>
        </w:rPr>
        <w:t>12</w:t>
      </w:r>
      <w:r w:rsidR="005B10B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5B10BF">
        <w:rPr>
          <w:rFonts w:ascii="Tahoma" w:hAnsi="Tahoma" w:cs="Tahoma"/>
          <w:bCs/>
          <w:sz w:val="24"/>
          <w:szCs w:val="24"/>
        </w:rPr>
        <w:t>Tahun</w:t>
      </w:r>
      <w:proofErr w:type="spellEnd"/>
      <w:r w:rsidR="005B10BF">
        <w:rPr>
          <w:rFonts w:ascii="Tahoma" w:hAnsi="Tahoma" w:cs="Tahoma"/>
          <w:bCs/>
          <w:sz w:val="24"/>
          <w:szCs w:val="24"/>
        </w:rPr>
        <w:t xml:space="preserve"> 2011 </w:t>
      </w:r>
      <w:proofErr w:type="spellStart"/>
      <w:r w:rsidR="005B10BF">
        <w:rPr>
          <w:rFonts w:ascii="Tahoma" w:hAnsi="Tahoma" w:cs="Tahoma"/>
          <w:bCs/>
          <w:sz w:val="24"/>
          <w:szCs w:val="24"/>
        </w:rPr>
        <w:t>tentang</w:t>
      </w:r>
      <w:proofErr w:type="spellEnd"/>
      <w:r w:rsidR="005B10B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5B10BF">
        <w:rPr>
          <w:rFonts w:ascii="Tahoma" w:hAnsi="Tahoma" w:cs="Tahoma"/>
          <w:bCs/>
          <w:sz w:val="24"/>
          <w:szCs w:val="24"/>
        </w:rPr>
        <w:t>Ped</w:t>
      </w:r>
      <w:r w:rsidR="005B10BF">
        <w:rPr>
          <w:rFonts w:ascii="Tahoma" w:hAnsi="Tahoma" w:cs="Tahoma"/>
          <w:bCs/>
          <w:sz w:val="24"/>
          <w:szCs w:val="24"/>
        </w:rPr>
        <w:t>oman</w:t>
      </w:r>
      <w:proofErr w:type="spellEnd"/>
      <w:r w:rsidRPr="005B10B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5B10BF">
        <w:rPr>
          <w:rFonts w:ascii="Tahoma" w:hAnsi="Tahoma" w:cs="Tahoma"/>
          <w:bCs/>
          <w:sz w:val="24"/>
          <w:szCs w:val="24"/>
        </w:rPr>
        <w:t>Pel</w:t>
      </w:r>
      <w:r w:rsidR="005B10BF">
        <w:rPr>
          <w:rFonts w:ascii="Tahoma" w:hAnsi="Tahoma" w:cs="Tahoma"/>
          <w:bCs/>
          <w:sz w:val="24"/>
          <w:szCs w:val="24"/>
        </w:rPr>
        <w:t>a</w:t>
      </w:r>
      <w:r w:rsidRPr="005B10BF">
        <w:rPr>
          <w:rFonts w:ascii="Tahoma" w:hAnsi="Tahoma" w:cs="Tahoma"/>
          <w:bCs/>
          <w:sz w:val="24"/>
          <w:szCs w:val="24"/>
        </w:rPr>
        <w:t>ks</w:t>
      </w:r>
      <w:r w:rsidR="005B10BF">
        <w:rPr>
          <w:rFonts w:ascii="Tahoma" w:hAnsi="Tahoma" w:cs="Tahoma"/>
          <w:bCs/>
          <w:sz w:val="24"/>
          <w:szCs w:val="24"/>
        </w:rPr>
        <w:t>anaa</w:t>
      </w:r>
      <w:proofErr w:type="spellEnd"/>
      <w:r w:rsidRPr="005B10BF">
        <w:rPr>
          <w:rFonts w:ascii="Tahoma" w:hAnsi="Tahoma" w:cs="Tahoma"/>
          <w:bCs/>
          <w:sz w:val="24"/>
          <w:szCs w:val="24"/>
        </w:rPr>
        <w:t xml:space="preserve"> </w:t>
      </w:r>
      <w:r w:rsidRPr="005B10BF">
        <w:rPr>
          <w:rFonts w:ascii="Tahoma" w:hAnsi="Tahoma" w:cs="Tahoma"/>
          <w:bCs/>
          <w:sz w:val="24"/>
          <w:szCs w:val="24"/>
          <w:lang w:val="id-ID"/>
        </w:rPr>
        <w:t xml:space="preserve"> An</w:t>
      </w:r>
      <w:proofErr w:type="spellStart"/>
      <w:r w:rsidR="005B10BF">
        <w:rPr>
          <w:rFonts w:ascii="Tahoma" w:hAnsi="Tahoma" w:cs="Tahoma"/>
          <w:bCs/>
          <w:sz w:val="24"/>
          <w:szCs w:val="24"/>
        </w:rPr>
        <w:t>alisis</w:t>
      </w:r>
      <w:proofErr w:type="spellEnd"/>
      <w:r w:rsidR="005B10B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5B10BF">
        <w:rPr>
          <w:rFonts w:ascii="Tahoma" w:hAnsi="Tahoma" w:cs="Tahoma"/>
          <w:bCs/>
          <w:sz w:val="24"/>
          <w:szCs w:val="24"/>
        </w:rPr>
        <w:t>Jabatan</w:t>
      </w:r>
      <w:proofErr w:type="spellEnd"/>
      <w:r w:rsidRPr="005B10BF">
        <w:rPr>
          <w:rFonts w:ascii="Tahoma" w:hAnsi="Tahoma" w:cs="Tahoma"/>
          <w:bCs/>
          <w:sz w:val="24"/>
          <w:szCs w:val="24"/>
        </w:rPr>
        <w:t xml:space="preserve"> </w:t>
      </w:r>
    </w:p>
    <w:p w:rsidR="003A6BD1" w:rsidRDefault="003A6BD1" w:rsidP="00956D78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120" w:line="240" w:lineRule="auto"/>
        <w:ind w:left="720"/>
        <w:contextualSpacing w:val="0"/>
        <w:jc w:val="both"/>
        <w:rPr>
          <w:rFonts w:ascii="Tahoma" w:hAnsi="Tahoma" w:cs="Tahoma"/>
          <w:sz w:val="24"/>
          <w:szCs w:val="24"/>
        </w:rPr>
      </w:pPr>
      <w:r w:rsidRPr="005B10BF">
        <w:rPr>
          <w:rFonts w:ascii="Tahoma" w:hAnsi="Tahoma" w:cs="Tahoma"/>
          <w:sz w:val="24"/>
          <w:szCs w:val="24"/>
          <w:lang w:val="id-ID"/>
        </w:rPr>
        <w:t>Per</w:t>
      </w:r>
      <w:proofErr w:type="spellStart"/>
      <w:r w:rsidR="005B10BF">
        <w:rPr>
          <w:rFonts w:ascii="Tahoma" w:hAnsi="Tahoma" w:cs="Tahoma"/>
          <w:sz w:val="24"/>
          <w:szCs w:val="24"/>
        </w:rPr>
        <w:t>aturan</w:t>
      </w:r>
      <w:proofErr w:type="spellEnd"/>
      <w:r w:rsidR="005B10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10BF">
        <w:rPr>
          <w:rFonts w:ascii="Tahoma" w:hAnsi="Tahoma" w:cs="Tahoma"/>
          <w:sz w:val="24"/>
          <w:szCs w:val="24"/>
        </w:rPr>
        <w:t>Kementerian</w:t>
      </w:r>
      <w:proofErr w:type="spellEnd"/>
      <w:r w:rsidR="005B10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10BF">
        <w:rPr>
          <w:rFonts w:ascii="Tahoma" w:hAnsi="Tahoma" w:cs="Tahoma"/>
          <w:sz w:val="24"/>
          <w:szCs w:val="24"/>
        </w:rPr>
        <w:t>Dalam</w:t>
      </w:r>
      <w:proofErr w:type="spellEnd"/>
      <w:r w:rsidR="005B10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10BF">
        <w:rPr>
          <w:rFonts w:ascii="Tahoma" w:hAnsi="Tahoma" w:cs="Tahoma"/>
          <w:sz w:val="24"/>
          <w:szCs w:val="24"/>
        </w:rPr>
        <w:t>Negeri</w:t>
      </w:r>
      <w:proofErr w:type="spellEnd"/>
      <w:r w:rsidR="005B10BF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5B10BF">
        <w:rPr>
          <w:rFonts w:ascii="Tahoma" w:hAnsi="Tahoma" w:cs="Tahoma"/>
          <w:sz w:val="24"/>
          <w:szCs w:val="24"/>
        </w:rPr>
        <w:t>Nomor</w:t>
      </w:r>
      <w:proofErr w:type="spellEnd"/>
      <w:r w:rsidR="005B10BF">
        <w:rPr>
          <w:rFonts w:ascii="Tahoma" w:hAnsi="Tahoma" w:cs="Tahoma"/>
          <w:sz w:val="24"/>
          <w:szCs w:val="24"/>
        </w:rPr>
        <w:t xml:space="preserve"> </w:t>
      </w:r>
      <w:r w:rsidRPr="005B10BF">
        <w:rPr>
          <w:rFonts w:ascii="Tahoma" w:hAnsi="Tahoma" w:cs="Tahoma"/>
          <w:sz w:val="24"/>
          <w:szCs w:val="24"/>
          <w:lang w:val="id-ID"/>
        </w:rPr>
        <w:t>35 T</w:t>
      </w:r>
      <w:proofErr w:type="spellStart"/>
      <w:r w:rsidR="005B10BF">
        <w:rPr>
          <w:rFonts w:ascii="Tahoma" w:hAnsi="Tahoma" w:cs="Tahoma"/>
          <w:sz w:val="24"/>
          <w:szCs w:val="24"/>
        </w:rPr>
        <w:t>ahun</w:t>
      </w:r>
      <w:proofErr w:type="spellEnd"/>
      <w:r w:rsidRPr="005B10BF">
        <w:rPr>
          <w:rFonts w:ascii="Tahoma" w:hAnsi="Tahoma" w:cs="Tahoma"/>
          <w:sz w:val="24"/>
          <w:szCs w:val="24"/>
          <w:lang w:val="id-ID"/>
        </w:rPr>
        <w:t xml:space="preserve"> 2012 t</w:t>
      </w:r>
      <w:proofErr w:type="spellStart"/>
      <w:r w:rsidR="005B10BF">
        <w:rPr>
          <w:rFonts w:ascii="Tahoma" w:hAnsi="Tahoma" w:cs="Tahoma"/>
          <w:sz w:val="24"/>
          <w:szCs w:val="24"/>
        </w:rPr>
        <w:t>entang</w:t>
      </w:r>
      <w:proofErr w:type="spellEnd"/>
      <w:r w:rsidRPr="005B10BF">
        <w:rPr>
          <w:rFonts w:ascii="Tahoma" w:hAnsi="Tahoma" w:cs="Tahoma"/>
          <w:sz w:val="24"/>
          <w:szCs w:val="24"/>
          <w:lang w:val="id-ID"/>
        </w:rPr>
        <w:t xml:space="preserve"> Pedoman Pelaks</w:t>
      </w:r>
      <w:proofErr w:type="spellStart"/>
      <w:r w:rsidR="005B10BF">
        <w:rPr>
          <w:rFonts w:ascii="Tahoma" w:hAnsi="Tahoma" w:cs="Tahoma"/>
          <w:sz w:val="24"/>
          <w:szCs w:val="24"/>
        </w:rPr>
        <w:t>anaan</w:t>
      </w:r>
      <w:proofErr w:type="spellEnd"/>
      <w:r w:rsidR="005B10BF">
        <w:rPr>
          <w:rFonts w:ascii="Tahoma" w:hAnsi="Tahoma" w:cs="Tahoma"/>
          <w:sz w:val="24"/>
          <w:szCs w:val="24"/>
        </w:rPr>
        <w:t xml:space="preserve"> </w:t>
      </w:r>
      <w:r w:rsidRPr="005B10BF">
        <w:rPr>
          <w:rFonts w:ascii="Tahoma" w:hAnsi="Tahoma" w:cs="Tahoma"/>
          <w:sz w:val="24"/>
          <w:szCs w:val="24"/>
          <w:lang w:val="id-ID"/>
        </w:rPr>
        <w:t xml:space="preserve"> An</w:t>
      </w:r>
      <w:proofErr w:type="spellStart"/>
      <w:r w:rsidR="005B10BF">
        <w:rPr>
          <w:rFonts w:ascii="Tahoma" w:hAnsi="Tahoma" w:cs="Tahoma"/>
          <w:sz w:val="24"/>
          <w:szCs w:val="24"/>
        </w:rPr>
        <w:t>alisis</w:t>
      </w:r>
      <w:proofErr w:type="spellEnd"/>
      <w:r w:rsidR="005B10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10BF">
        <w:rPr>
          <w:rFonts w:ascii="Tahoma" w:hAnsi="Tahoma" w:cs="Tahoma"/>
          <w:sz w:val="24"/>
          <w:szCs w:val="24"/>
        </w:rPr>
        <w:t>Jabatan</w:t>
      </w:r>
      <w:proofErr w:type="spellEnd"/>
      <w:r w:rsidR="005B10BF">
        <w:rPr>
          <w:rFonts w:ascii="Tahoma" w:hAnsi="Tahoma" w:cs="Tahoma"/>
          <w:sz w:val="24"/>
          <w:szCs w:val="24"/>
        </w:rPr>
        <w:t>.</w:t>
      </w:r>
      <w:r w:rsidRPr="005B10BF">
        <w:rPr>
          <w:rFonts w:ascii="Tahoma" w:hAnsi="Tahoma" w:cs="Tahoma"/>
          <w:sz w:val="24"/>
          <w:szCs w:val="24"/>
        </w:rPr>
        <w:t xml:space="preserve"> </w:t>
      </w:r>
    </w:p>
    <w:p w:rsidR="00BB67E3" w:rsidRPr="00956D78" w:rsidRDefault="00BB67E3" w:rsidP="00956D78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120" w:line="240" w:lineRule="auto"/>
        <w:ind w:left="720"/>
        <w:contextualSpacing w:val="0"/>
        <w:jc w:val="both"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Peraturan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Menteri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Negeri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Nomor</w:t>
      </w:r>
      <w:proofErr w:type="spellEnd"/>
      <w:r>
        <w:rPr>
          <w:rFonts w:ascii="Tahoma" w:hAnsi="Tahoma" w:cs="Tahoma"/>
          <w:sz w:val="24"/>
          <w:szCs w:val="24"/>
        </w:rPr>
        <w:t xml:space="preserve"> 12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2008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Analisis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Beban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956D78">
        <w:rPr>
          <w:rFonts w:ascii="Tahoma" w:hAnsi="Tahoma" w:cs="Tahoma"/>
          <w:sz w:val="24"/>
          <w:szCs w:val="24"/>
          <w:lang w:val="id-ID"/>
        </w:rPr>
        <w:t>Kerja di Lingkungan De[artemen Dalam Negeri Dan Pemerintah Daerah.</w:t>
      </w:r>
    </w:p>
    <w:p w:rsidR="00956D78" w:rsidRPr="00421701" w:rsidRDefault="00956D78" w:rsidP="00956D78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120" w:line="240" w:lineRule="auto"/>
        <w:ind w:left="720"/>
        <w:contextualSpacing w:val="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421701">
        <w:rPr>
          <w:rFonts w:ascii="Tahoma" w:hAnsi="Tahoma" w:cs="Tahoma"/>
          <w:sz w:val="24"/>
          <w:szCs w:val="24"/>
        </w:rPr>
        <w:t>Peraturan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Menteri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Pendayagunaan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Aparatur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Negara </w:t>
      </w:r>
      <w:proofErr w:type="spellStart"/>
      <w:r w:rsidRPr="00421701">
        <w:rPr>
          <w:rFonts w:ascii="Tahoma" w:hAnsi="Tahoma" w:cs="Tahoma"/>
          <w:sz w:val="24"/>
          <w:szCs w:val="24"/>
        </w:rPr>
        <w:t>dan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Reformasi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Birokrasi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Nomor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38 </w:t>
      </w:r>
      <w:proofErr w:type="spellStart"/>
      <w:r w:rsidRPr="00421701">
        <w:rPr>
          <w:rFonts w:ascii="Tahoma" w:hAnsi="Tahoma" w:cs="Tahoma"/>
          <w:sz w:val="24"/>
          <w:szCs w:val="24"/>
        </w:rPr>
        <w:t>Tahun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2017 </w:t>
      </w:r>
      <w:proofErr w:type="spellStart"/>
      <w:r w:rsidRPr="00421701">
        <w:rPr>
          <w:rFonts w:ascii="Tahoma" w:hAnsi="Tahoma" w:cs="Tahoma"/>
          <w:sz w:val="24"/>
          <w:szCs w:val="24"/>
        </w:rPr>
        <w:t>tentang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Standar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Kompetensi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Jabatan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Pegawai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Aparatur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21701">
        <w:rPr>
          <w:rFonts w:ascii="Tahoma" w:hAnsi="Tahoma" w:cs="Tahoma"/>
          <w:sz w:val="24"/>
          <w:szCs w:val="24"/>
        </w:rPr>
        <w:t>Sipil</w:t>
      </w:r>
      <w:proofErr w:type="spellEnd"/>
      <w:r w:rsidRPr="00421701">
        <w:rPr>
          <w:rFonts w:ascii="Tahoma" w:hAnsi="Tahoma" w:cs="Tahoma"/>
          <w:sz w:val="24"/>
          <w:szCs w:val="24"/>
        </w:rPr>
        <w:t xml:space="preserve"> Negara.</w:t>
      </w:r>
    </w:p>
    <w:p w:rsidR="00E374DA" w:rsidRDefault="00E374DA" w:rsidP="00E374DA">
      <w:pPr>
        <w:pStyle w:val="ListParagraph"/>
        <w:spacing w:after="0" w:line="240" w:lineRule="auto"/>
        <w:ind w:left="450"/>
        <w:jc w:val="both"/>
        <w:rPr>
          <w:rFonts w:ascii="Tahoma" w:hAnsi="Tahoma" w:cs="Tahoma"/>
          <w:b/>
          <w:sz w:val="24"/>
          <w:szCs w:val="24"/>
        </w:rPr>
      </w:pPr>
    </w:p>
    <w:p w:rsidR="00E374DA" w:rsidRDefault="00E374DA" w:rsidP="00E374DA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 DAN TUJUAN</w:t>
      </w:r>
      <w:r w:rsidR="00E80657">
        <w:rPr>
          <w:rFonts w:ascii="Tahoma" w:hAnsi="Tahoma" w:cs="Tahoma"/>
          <w:b/>
          <w:sz w:val="24"/>
          <w:szCs w:val="24"/>
        </w:rPr>
        <w:t>.</w:t>
      </w:r>
    </w:p>
    <w:p w:rsidR="0059474E" w:rsidRPr="0059474E" w:rsidRDefault="0059474E" w:rsidP="0059474E">
      <w:pPr>
        <w:pStyle w:val="ListParagraph"/>
        <w:spacing w:after="0" w:line="240" w:lineRule="auto"/>
        <w:ind w:left="450"/>
        <w:jc w:val="both"/>
        <w:rPr>
          <w:rFonts w:ascii="Tahoma" w:hAnsi="Tahoma" w:cs="Tahoma"/>
          <w:b/>
          <w:sz w:val="16"/>
          <w:szCs w:val="16"/>
        </w:rPr>
      </w:pPr>
    </w:p>
    <w:p w:rsidR="00E374DA" w:rsidRPr="00B8410B" w:rsidRDefault="00B8410B" w:rsidP="00CD0CE6">
      <w:pPr>
        <w:pStyle w:val="ListParagraph"/>
        <w:numPr>
          <w:ilvl w:val="0"/>
          <w:numId w:val="16"/>
        </w:numPr>
        <w:tabs>
          <w:tab w:val="left" w:pos="851"/>
        </w:tabs>
        <w:spacing w:after="120" w:line="240" w:lineRule="auto"/>
        <w:ind w:left="854" w:hanging="404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 w:rsidR="00B15316">
        <w:rPr>
          <w:rFonts w:ascii="Tahoma" w:hAnsi="Tahoma" w:cs="Tahoma"/>
          <w:sz w:val="24"/>
          <w:szCs w:val="24"/>
        </w:rPr>
        <w:t>Maksud</w:t>
      </w:r>
      <w:proofErr w:type="spellEnd"/>
      <w:r w:rsidR="00B153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5316">
        <w:rPr>
          <w:rFonts w:ascii="Tahoma" w:hAnsi="Tahoma" w:cs="Tahoma"/>
          <w:sz w:val="24"/>
          <w:szCs w:val="24"/>
        </w:rPr>
        <w:t>dilaksanakan</w:t>
      </w:r>
      <w:proofErr w:type="spellEnd"/>
      <w:r w:rsidR="00B1531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</w:t>
      </w:r>
      <w:r w:rsidR="00B15316">
        <w:rPr>
          <w:rFonts w:ascii="Tahoma" w:hAnsi="Tahoma" w:cs="Tahoma"/>
          <w:sz w:val="24"/>
          <w:szCs w:val="24"/>
        </w:rPr>
        <w:t>egiatan</w:t>
      </w:r>
      <w:proofErr w:type="spellEnd"/>
      <w:r w:rsidR="00B153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45FB">
        <w:rPr>
          <w:rFonts w:ascii="Tahoma" w:hAnsi="Tahoma" w:cs="Tahoma"/>
          <w:sz w:val="24"/>
          <w:szCs w:val="24"/>
        </w:rPr>
        <w:t>Pembinaan</w:t>
      </w:r>
      <w:proofErr w:type="spellEnd"/>
      <w:r w:rsidR="00B1531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Analisis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Jabatan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8E54A7">
        <w:rPr>
          <w:rFonts w:ascii="Tahoma" w:hAnsi="Tahoma" w:cs="Tahoma"/>
          <w:sz w:val="24"/>
          <w:szCs w:val="24"/>
        </w:rPr>
        <w:t>2018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adalah</w:t>
      </w:r>
      <w:proofErr w:type="spellEnd"/>
      <w:r>
        <w:rPr>
          <w:rFonts w:ascii="Tahoma" w:hAnsi="Tahoma" w:cs="Tahoma"/>
          <w:sz w:val="24"/>
          <w:szCs w:val="24"/>
        </w:rPr>
        <w:t xml:space="preserve"> agar </w:t>
      </w:r>
      <w:proofErr w:type="spellStart"/>
      <w:r>
        <w:rPr>
          <w:rFonts w:ascii="Tahoma" w:hAnsi="Tahoma" w:cs="Tahoma"/>
          <w:sz w:val="24"/>
          <w:szCs w:val="24"/>
        </w:rPr>
        <w:t>di</w:t>
      </w:r>
      <w:proofErr w:type="spellEnd"/>
      <w:r w:rsidR="00F845FB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implementasi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pengelolaan</w:t>
      </w:r>
      <w:proofErr w:type="spellEnd"/>
      <w:r>
        <w:rPr>
          <w:rFonts w:ascii="Tahoma" w:hAnsi="Tahoma" w:cs="Tahoma"/>
          <w:sz w:val="24"/>
          <w:szCs w:val="24"/>
        </w:rPr>
        <w:t xml:space="preserve"> SDM </w:t>
      </w:r>
      <w:proofErr w:type="spellStart"/>
      <w:r>
        <w:rPr>
          <w:rFonts w:ascii="Tahoma" w:hAnsi="Tahoma" w:cs="Tahoma"/>
          <w:sz w:val="24"/>
          <w:szCs w:val="24"/>
        </w:rPr>
        <w:t>Apar</w:t>
      </w:r>
      <w:r w:rsidR="00AE2809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tur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Pemerintah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 </w:t>
      </w:r>
      <w:proofErr w:type="spellStart"/>
      <w:r>
        <w:rPr>
          <w:rFonts w:ascii="Tahoma" w:hAnsi="Tahoma" w:cs="Tahoma"/>
          <w:sz w:val="24"/>
          <w:szCs w:val="24"/>
        </w:rPr>
        <w:t>menerapkan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prinsip-prinsip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Analisis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Jabatan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tepat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956D78" w:rsidRDefault="00956D78" w:rsidP="00E80657">
      <w:pPr>
        <w:pStyle w:val="ListParagraph"/>
        <w:tabs>
          <w:tab w:val="left" w:pos="851"/>
        </w:tabs>
        <w:spacing w:after="120" w:line="240" w:lineRule="auto"/>
        <w:ind w:left="854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B8410B" w:rsidRPr="0059474E" w:rsidRDefault="00956D78" w:rsidP="00956D78">
      <w:pPr>
        <w:pStyle w:val="ListParagraph"/>
        <w:numPr>
          <w:ilvl w:val="0"/>
          <w:numId w:val="16"/>
        </w:numPr>
        <w:tabs>
          <w:tab w:val="left" w:pos="851"/>
        </w:tabs>
        <w:spacing w:after="240" w:line="240" w:lineRule="auto"/>
        <w:ind w:left="854" w:hanging="404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  <w:proofErr w:type="spellStart"/>
      <w:r w:rsidR="0059474E">
        <w:rPr>
          <w:rFonts w:ascii="Tahoma" w:hAnsi="Tahoma" w:cs="Tahoma"/>
          <w:sz w:val="24"/>
          <w:szCs w:val="24"/>
        </w:rPr>
        <w:lastRenderedPageBreak/>
        <w:t>Tujuannya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menjamin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obyektivitas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9474E">
        <w:rPr>
          <w:rFonts w:ascii="Tahoma" w:hAnsi="Tahoma" w:cs="Tahoma"/>
          <w:sz w:val="24"/>
          <w:szCs w:val="24"/>
        </w:rPr>
        <w:t>keadilan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dan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kesejahteraan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seluruh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pemangku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jabatan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59474E">
        <w:rPr>
          <w:rFonts w:ascii="Tahoma" w:hAnsi="Tahoma" w:cs="Tahoma"/>
          <w:sz w:val="24"/>
          <w:szCs w:val="24"/>
        </w:rPr>
        <w:t>ada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di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Lingkungan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Pemerintah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Provinsi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Jawa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="0059474E">
        <w:rPr>
          <w:rFonts w:ascii="Tahoma" w:hAnsi="Tahoma" w:cs="Tahoma"/>
          <w:sz w:val="24"/>
          <w:szCs w:val="24"/>
        </w:rPr>
        <w:t>sehingga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terwujud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profesi</w:t>
      </w:r>
      <w:r w:rsidR="007B4A90">
        <w:rPr>
          <w:rFonts w:ascii="Tahoma" w:hAnsi="Tahoma" w:cs="Tahoma"/>
          <w:sz w:val="24"/>
          <w:szCs w:val="24"/>
        </w:rPr>
        <w:t>o</w:t>
      </w:r>
      <w:r w:rsidR="0059474E">
        <w:rPr>
          <w:rFonts w:ascii="Tahoma" w:hAnsi="Tahoma" w:cs="Tahoma"/>
          <w:sz w:val="24"/>
          <w:szCs w:val="24"/>
        </w:rPr>
        <w:t>nalitas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ASN </w:t>
      </w:r>
      <w:proofErr w:type="spellStart"/>
      <w:r w:rsidR="0059474E">
        <w:rPr>
          <w:rFonts w:ascii="Tahoma" w:hAnsi="Tahoma" w:cs="Tahoma"/>
          <w:sz w:val="24"/>
          <w:szCs w:val="24"/>
        </w:rPr>
        <w:t>di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Lingkungan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Pemerintah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Provinsi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74E">
        <w:rPr>
          <w:rFonts w:ascii="Tahoma" w:hAnsi="Tahoma" w:cs="Tahoma"/>
          <w:sz w:val="24"/>
          <w:szCs w:val="24"/>
        </w:rPr>
        <w:t>Jawa</w:t>
      </w:r>
      <w:proofErr w:type="spellEnd"/>
      <w:r w:rsidR="0059474E">
        <w:rPr>
          <w:rFonts w:ascii="Tahoma" w:hAnsi="Tahoma" w:cs="Tahoma"/>
          <w:sz w:val="24"/>
          <w:szCs w:val="24"/>
        </w:rPr>
        <w:t xml:space="preserve"> Tengah.  </w:t>
      </w:r>
    </w:p>
    <w:p w:rsidR="00E374DA" w:rsidRDefault="00E374DA" w:rsidP="00BB67E3">
      <w:pPr>
        <w:pStyle w:val="ListParagraph"/>
        <w:numPr>
          <w:ilvl w:val="0"/>
          <w:numId w:val="1"/>
        </w:numPr>
        <w:spacing w:after="120" w:line="240" w:lineRule="auto"/>
        <w:ind w:left="448" w:hanging="448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 LINGKUP KEGIATAN</w:t>
      </w:r>
    </w:p>
    <w:p w:rsidR="00CC20F0" w:rsidRPr="00CC20F0" w:rsidRDefault="007B4A90" w:rsidP="00956D78">
      <w:pPr>
        <w:pStyle w:val="ListParagraph"/>
        <w:spacing w:after="240" w:line="240" w:lineRule="auto"/>
        <w:ind w:left="448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Kegiatan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Analisis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Jabatan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8E54A7">
        <w:rPr>
          <w:rFonts w:ascii="Tahoma" w:hAnsi="Tahoma" w:cs="Tahoma"/>
          <w:sz w:val="24"/>
          <w:szCs w:val="24"/>
        </w:rPr>
        <w:t>201</w:t>
      </w:r>
      <w:r w:rsidR="00956D78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meliputi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0657">
        <w:rPr>
          <w:rFonts w:ascii="Tahoma" w:hAnsi="Tahoma" w:cs="Tahoma"/>
          <w:sz w:val="24"/>
          <w:szCs w:val="24"/>
        </w:rPr>
        <w:t>pembinaan</w:t>
      </w:r>
      <w:proofErr w:type="spellEnd"/>
      <w:r w:rsidR="00E806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0657">
        <w:rPr>
          <w:rFonts w:ascii="Tahoma" w:hAnsi="Tahoma" w:cs="Tahoma"/>
          <w:sz w:val="24"/>
          <w:szCs w:val="24"/>
        </w:rPr>
        <w:t>dan</w:t>
      </w:r>
      <w:proofErr w:type="spellEnd"/>
      <w:r w:rsidR="00E806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0657">
        <w:rPr>
          <w:rFonts w:ascii="Tahoma" w:hAnsi="Tahoma" w:cs="Tahoma"/>
          <w:sz w:val="24"/>
          <w:szCs w:val="24"/>
        </w:rPr>
        <w:t>evaluasi</w:t>
      </w:r>
      <w:proofErr w:type="spellEnd"/>
      <w:r w:rsidR="00E806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0657">
        <w:rPr>
          <w:rFonts w:ascii="Tahoma" w:hAnsi="Tahoma" w:cs="Tahoma"/>
          <w:sz w:val="24"/>
          <w:szCs w:val="24"/>
        </w:rPr>
        <w:t>Anjab</w:t>
      </w:r>
      <w:proofErr w:type="spellEnd"/>
      <w:r w:rsidR="00E806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0657">
        <w:rPr>
          <w:rFonts w:ascii="Tahoma" w:hAnsi="Tahoma" w:cs="Tahoma"/>
          <w:sz w:val="24"/>
          <w:szCs w:val="24"/>
        </w:rPr>
        <w:t>b</w:t>
      </w:r>
      <w:r w:rsidR="009B40E9">
        <w:rPr>
          <w:rFonts w:ascii="Tahoma" w:hAnsi="Tahoma" w:cs="Tahoma"/>
          <w:sz w:val="24"/>
          <w:szCs w:val="24"/>
        </w:rPr>
        <w:t>agi</w:t>
      </w:r>
      <w:proofErr w:type="spellEnd"/>
      <w:r w:rsidR="009B40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0E9">
        <w:rPr>
          <w:rFonts w:ascii="Tahoma" w:hAnsi="Tahoma" w:cs="Tahoma"/>
          <w:sz w:val="24"/>
          <w:szCs w:val="24"/>
        </w:rPr>
        <w:t>Perangkat</w:t>
      </w:r>
      <w:proofErr w:type="spellEnd"/>
      <w:r w:rsidR="009B40E9">
        <w:rPr>
          <w:rFonts w:ascii="Tahoma" w:hAnsi="Tahoma" w:cs="Tahoma"/>
          <w:sz w:val="24"/>
          <w:szCs w:val="24"/>
        </w:rPr>
        <w:t xml:space="preserve"> Daerah </w:t>
      </w:r>
      <w:r w:rsidR="00CC20F0">
        <w:rPr>
          <w:rFonts w:ascii="Tahoma" w:hAnsi="Tahoma" w:cs="Tahoma"/>
          <w:sz w:val="24"/>
          <w:szCs w:val="24"/>
        </w:rPr>
        <w:t xml:space="preserve">Di </w:t>
      </w:r>
      <w:proofErr w:type="spellStart"/>
      <w:r w:rsidR="00CC20F0">
        <w:rPr>
          <w:rFonts w:ascii="Tahoma" w:hAnsi="Tahoma" w:cs="Tahoma"/>
          <w:sz w:val="24"/>
          <w:szCs w:val="24"/>
        </w:rPr>
        <w:t>Lingkungan</w:t>
      </w:r>
      <w:proofErr w:type="spellEnd"/>
      <w:r w:rsidR="00CC20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C20F0">
        <w:rPr>
          <w:rFonts w:ascii="Tahoma" w:hAnsi="Tahoma" w:cs="Tahoma"/>
          <w:sz w:val="24"/>
          <w:szCs w:val="24"/>
        </w:rPr>
        <w:t>Pemerintah</w:t>
      </w:r>
      <w:proofErr w:type="spellEnd"/>
      <w:r w:rsidR="00CC20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C20F0">
        <w:rPr>
          <w:rFonts w:ascii="Tahoma" w:hAnsi="Tahoma" w:cs="Tahoma"/>
          <w:sz w:val="24"/>
          <w:szCs w:val="24"/>
        </w:rPr>
        <w:t>Provinsi</w:t>
      </w:r>
      <w:proofErr w:type="spellEnd"/>
      <w:r w:rsidR="00CC20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0657">
        <w:rPr>
          <w:rFonts w:ascii="Tahoma" w:hAnsi="Tahoma" w:cs="Tahoma"/>
          <w:sz w:val="24"/>
          <w:szCs w:val="24"/>
        </w:rPr>
        <w:t>dan</w:t>
      </w:r>
      <w:proofErr w:type="spellEnd"/>
      <w:r w:rsidR="00E806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0657">
        <w:rPr>
          <w:rFonts w:ascii="Tahoma" w:hAnsi="Tahoma" w:cs="Tahoma"/>
          <w:sz w:val="24"/>
          <w:szCs w:val="24"/>
        </w:rPr>
        <w:t>Kabupaten</w:t>
      </w:r>
      <w:proofErr w:type="spellEnd"/>
      <w:r w:rsidR="00E80657">
        <w:rPr>
          <w:rFonts w:ascii="Tahoma" w:hAnsi="Tahoma" w:cs="Tahoma"/>
          <w:sz w:val="24"/>
          <w:szCs w:val="24"/>
        </w:rPr>
        <w:t xml:space="preserve">/Kota Se - </w:t>
      </w:r>
      <w:proofErr w:type="spellStart"/>
      <w:r w:rsidR="00CC20F0">
        <w:rPr>
          <w:rFonts w:ascii="Tahoma" w:hAnsi="Tahoma" w:cs="Tahoma"/>
          <w:sz w:val="24"/>
          <w:szCs w:val="24"/>
        </w:rPr>
        <w:t>Jawa</w:t>
      </w:r>
      <w:proofErr w:type="spellEnd"/>
      <w:r w:rsidR="00CC20F0">
        <w:rPr>
          <w:rFonts w:ascii="Tahoma" w:hAnsi="Tahoma" w:cs="Tahoma"/>
          <w:sz w:val="24"/>
          <w:szCs w:val="24"/>
        </w:rPr>
        <w:t xml:space="preserve"> Tengah.</w:t>
      </w:r>
    </w:p>
    <w:p w:rsidR="00E80657" w:rsidRDefault="00E80657" w:rsidP="00E80657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SASARAN</w:t>
      </w:r>
    </w:p>
    <w:p w:rsidR="00E80657" w:rsidRPr="00CC20F0" w:rsidRDefault="00E80657" w:rsidP="00E80657">
      <w:pPr>
        <w:pStyle w:val="ListParagraph"/>
        <w:spacing w:after="0" w:line="240" w:lineRule="auto"/>
        <w:ind w:left="450"/>
        <w:jc w:val="both"/>
        <w:rPr>
          <w:rFonts w:ascii="Tahoma" w:hAnsi="Tahoma" w:cs="Tahoma"/>
          <w:sz w:val="24"/>
          <w:szCs w:val="24"/>
        </w:rPr>
      </w:pPr>
      <w:proofErr w:type="spellStart"/>
      <w:r w:rsidRPr="00CC20F0">
        <w:rPr>
          <w:rFonts w:ascii="Tahoma" w:hAnsi="Tahoma" w:cs="Tahoma"/>
          <w:sz w:val="24"/>
          <w:szCs w:val="24"/>
        </w:rPr>
        <w:t>Sas</w:t>
      </w:r>
      <w:r>
        <w:rPr>
          <w:rFonts w:ascii="Tahoma" w:hAnsi="Tahoma" w:cs="Tahoma"/>
          <w:sz w:val="24"/>
          <w:szCs w:val="24"/>
        </w:rPr>
        <w:t>asaran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Kegiatan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Analisis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Jabatan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2019 </w:t>
      </w:r>
      <w:proofErr w:type="spellStart"/>
      <w:r>
        <w:rPr>
          <w:rFonts w:ascii="Tahoma" w:hAnsi="Tahoma" w:cs="Tahoma"/>
          <w:sz w:val="24"/>
          <w:szCs w:val="24"/>
        </w:rPr>
        <w:t>adalah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seluruh</w:t>
      </w:r>
      <w:proofErr w:type="spellEnd"/>
      <w:r>
        <w:rPr>
          <w:rFonts w:ascii="Tahoma" w:hAnsi="Tahoma" w:cs="Tahoma"/>
          <w:sz w:val="24"/>
          <w:szCs w:val="24"/>
        </w:rPr>
        <w:t xml:space="preserve"> PNS </w:t>
      </w:r>
      <w:proofErr w:type="spellStart"/>
      <w:r>
        <w:rPr>
          <w:rFonts w:ascii="Tahoma" w:hAnsi="Tahoma" w:cs="Tahoma"/>
          <w:sz w:val="24"/>
          <w:szCs w:val="24"/>
        </w:rPr>
        <w:t>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Tengah.</w:t>
      </w:r>
    </w:p>
    <w:p w:rsidR="00E80657" w:rsidRPr="00E374DA" w:rsidRDefault="00E80657" w:rsidP="00E80657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E80657" w:rsidRDefault="00E80657" w:rsidP="00E80657">
      <w:pPr>
        <w:pStyle w:val="ListParagraph"/>
        <w:numPr>
          <w:ilvl w:val="0"/>
          <w:numId w:val="1"/>
        </w:numPr>
        <w:spacing w:after="240" w:line="240" w:lineRule="auto"/>
        <w:ind w:left="448" w:hanging="448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LOKASI KEGIATAN</w:t>
      </w:r>
    </w:p>
    <w:p w:rsidR="00E80657" w:rsidRPr="00CC20F0" w:rsidRDefault="00E80657" w:rsidP="00E80657">
      <w:pPr>
        <w:pStyle w:val="ListParagraph"/>
        <w:spacing w:after="240" w:line="240" w:lineRule="auto"/>
        <w:ind w:left="448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Kegiatan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Analisis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Jabatan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2019 </w:t>
      </w:r>
      <w:proofErr w:type="spellStart"/>
      <w:r w:rsidRPr="00CC20F0">
        <w:rPr>
          <w:rFonts w:ascii="Tahoma" w:hAnsi="Tahoma" w:cs="Tahoma"/>
          <w:sz w:val="24"/>
          <w:szCs w:val="24"/>
        </w:rPr>
        <w:t>ini</w:t>
      </w:r>
      <w:proofErr w:type="spellEnd"/>
      <w:r w:rsidRPr="00CC20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C20F0">
        <w:rPr>
          <w:rFonts w:ascii="Tahoma" w:hAnsi="Tahoma" w:cs="Tahoma"/>
          <w:sz w:val="24"/>
          <w:szCs w:val="24"/>
        </w:rPr>
        <w:t>dilakukan</w:t>
      </w:r>
      <w:proofErr w:type="spellEnd"/>
      <w:r w:rsidRPr="00CC20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C20F0">
        <w:rPr>
          <w:rFonts w:ascii="Tahoma" w:hAnsi="Tahoma" w:cs="Tahoma"/>
          <w:sz w:val="24"/>
          <w:szCs w:val="24"/>
        </w:rPr>
        <w:t>dilingkungan</w:t>
      </w:r>
      <w:proofErr w:type="spellEnd"/>
      <w:r w:rsidRPr="00CC20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C20F0">
        <w:rPr>
          <w:rFonts w:ascii="Tahoma" w:hAnsi="Tahoma" w:cs="Tahoma"/>
          <w:sz w:val="24"/>
          <w:szCs w:val="24"/>
        </w:rPr>
        <w:t>Provinsi</w:t>
      </w:r>
      <w:proofErr w:type="spellEnd"/>
      <w:r w:rsidRPr="00CC20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C20F0">
        <w:rPr>
          <w:rFonts w:ascii="Tahoma" w:hAnsi="Tahoma" w:cs="Tahoma"/>
          <w:sz w:val="24"/>
          <w:szCs w:val="24"/>
        </w:rPr>
        <w:t>Jawa</w:t>
      </w:r>
      <w:proofErr w:type="spellEnd"/>
      <w:r w:rsidRPr="00CC20F0">
        <w:rPr>
          <w:rFonts w:ascii="Tahoma" w:hAnsi="Tahoma" w:cs="Tahoma"/>
          <w:sz w:val="24"/>
          <w:szCs w:val="24"/>
        </w:rPr>
        <w:t xml:space="preserve"> Tengah</w:t>
      </w:r>
      <w:r>
        <w:rPr>
          <w:rFonts w:ascii="Tahoma" w:hAnsi="Tahoma" w:cs="Tahoma"/>
          <w:sz w:val="24"/>
          <w:szCs w:val="24"/>
        </w:rPr>
        <w:t>, Kota Semarang.</w:t>
      </w:r>
      <w:r w:rsidRPr="00CC20F0">
        <w:rPr>
          <w:rFonts w:ascii="Tahoma" w:hAnsi="Tahoma" w:cs="Tahoma"/>
          <w:sz w:val="24"/>
          <w:szCs w:val="24"/>
        </w:rPr>
        <w:t xml:space="preserve"> </w:t>
      </w:r>
    </w:p>
    <w:p w:rsidR="00E80657" w:rsidRDefault="00E80657" w:rsidP="00E80657">
      <w:pPr>
        <w:pStyle w:val="ListParagraph"/>
        <w:numPr>
          <w:ilvl w:val="0"/>
          <w:numId w:val="1"/>
        </w:numPr>
        <w:spacing w:after="240" w:line="240" w:lineRule="auto"/>
        <w:ind w:left="448" w:hanging="448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JADWAL KEGIATAN</w:t>
      </w:r>
    </w:p>
    <w:p w:rsidR="00E80657" w:rsidRDefault="00E80657" w:rsidP="00E80657">
      <w:pPr>
        <w:pStyle w:val="ListParagraph"/>
        <w:spacing w:after="0" w:line="240" w:lineRule="auto"/>
        <w:ind w:left="450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Kegiatan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Analisis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Jabatan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2019 </w:t>
      </w:r>
      <w:proofErr w:type="spellStart"/>
      <w:r>
        <w:rPr>
          <w:rFonts w:ascii="Tahoma" w:hAnsi="Tahoma" w:cs="Tahoma"/>
          <w:sz w:val="24"/>
          <w:szCs w:val="24"/>
        </w:rPr>
        <w:t>dilaksanakan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tahapan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sebagaimana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terlampir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80657" w:rsidRPr="00E374DA" w:rsidRDefault="00E80657" w:rsidP="00E80657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E80657" w:rsidRDefault="00E80657" w:rsidP="00E80657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KELUARAN</w:t>
      </w:r>
    </w:p>
    <w:p w:rsidR="00E80657" w:rsidRPr="000A3388" w:rsidRDefault="00E80657" w:rsidP="00E80657">
      <w:pPr>
        <w:pStyle w:val="ListParagraph"/>
        <w:ind w:left="450"/>
        <w:jc w:val="both"/>
        <w:rPr>
          <w:rFonts w:ascii="Tahoma" w:hAnsi="Tahoma" w:cs="Tahoma"/>
          <w:sz w:val="10"/>
          <w:szCs w:val="10"/>
        </w:rPr>
      </w:pPr>
    </w:p>
    <w:p w:rsidR="00E80657" w:rsidRDefault="00E80657" w:rsidP="00E80657">
      <w:pPr>
        <w:pStyle w:val="ListParagraph"/>
        <w:spacing w:after="240" w:line="240" w:lineRule="auto"/>
        <w:ind w:left="448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Kegiatan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Analisis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Jabatan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2019 </w:t>
      </w:r>
      <w:proofErr w:type="spellStart"/>
      <w:r w:rsidR="00A46231">
        <w:rPr>
          <w:rFonts w:ascii="Tahoma" w:hAnsi="Tahoma" w:cs="Tahoma"/>
          <w:sz w:val="24"/>
          <w:szCs w:val="24"/>
        </w:rPr>
        <w:t>berupa</w:t>
      </w:r>
      <w:proofErr w:type="spellEnd"/>
      <w:r w:rsidR="00A46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45FB">
        <w:rPr>
          <w:rFonts w:ascii="Tahoma" w:hAnsi="Tahoma" w:cs="Tahoma"/>
          <w:sz w:val="24"/>
          <w:szCs w:val="24"/>
        </w:rPr>
        <w:t>pembinaan</w:t>
      </w:r>
      <w:proofErr w:type="spellEnd"/>
      <w:r w:rsidR="00F845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45FB">
        <w:rPr>
          <w:rFonts w:ascii="Tahoma" w:hAnsi="Tahoma" w:cs="Tahoma"/>
          <w:sz w:val="24"/>
          <w:szCs w:val="24"/>
        </w:rPr>
        <w:t>dan</w:t>
      </w:r>
      <w:proofErr w:type="spellEnd"/>
      <w:r w:rsidR="00F845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45FB">
        <w:rPr>
          <w:rFonts w:ascii="Tahoma" w:hAnsi="Tahoma" w:cs="Tahoma"/>
          <w:sz w:val="24"/>
          <w:szCs w:val="24"/>
        </w:rPr>
        <w:t>evaluasi</w:t>
      </w:r>
      <w:proofErr w:type="spellEnd"/>
      <w:r w:rsidR="00F845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845FB">
        <w:rPr>
          <w:rFonts w:ascii="Tahoma" w:hAnsi="Tahoma" w:cs="Tahoma"/>
          <w:sz w:val="24"/>
          <w:szCs w:val="24"/>
        </w:rPr>
        <w:t>Anjab</w:t>
      </w:r>
      <w:proofErr w:type="spellEnd"/>
      <w:r w:rsidR="00A46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231">
        <w:rPr>
          <w:rFonts w:ascii="Tahoma" w:hAnsi="Tahoma" w:cs="Tahoma"/>
          <w:sz w:val="24"/>
          <w:szCs w:val="24"/>
        </w:rPr>
        <w:t>serta</w:t>
      </w:r>
      <w:proofErr w:type="spellEnd"/>
      <w:r w:rsidR="00A46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231">
        <w:rPr>
          <w:rFonts w:ascii="Tahoma" w:hAnsi="Tahoma" w:cs="Tahoma"/>
          <w:sz w:val="24"/>
          <w:szCs w:val="24"/>
        </w:rPr>
        <w:t>pengembangan</w:t>
      </w:r>
      <w:proofErr w:type="spellEnd"/>
      <w:r w:rsidR="00A46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231">
        <w:rPr>
          <w:rFonts w:ascii="Tahoma" w:hAnsi="Tahoma" w:cs="Tahoma"/>
          <w:sz w:val="24"/>
          <w:szCs w:val="24"/>
        </w:rPr>
        <w:t>sistem</w:t>
      </w:r>
      <w:proofErr w:type="spellEnd"/>
      <w:r w:rsidR="00A46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231">
        <w:rPr>
          <w:rFonts w:ascii="Tahoma" w:hAnsi="Tahoma" w:cs="Tahoma"/>
          <w:sz w:val="24"/>
          <w:szCs w:val="24"/>
        </w:rPr>
        <w:t>informasi</w:t>
      </w:r>
      <w:proofErr w:type="spellEnd"/>
      <w:r w:rsidR="00A462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231">
        <w:rPr>
          <w:rFonts w:ascii="Tahoma" w:hAnsi="Tahoma" w:cs="Tahoma"/>
          <w:sz w:val="24"/>
          <w:szCs w:val="24"/>
        </w:rPr>
        <w:t>anjab</w:t>
      </w:r>
      <w:proofErr w:type="spellEnd"/>
      <w:r w:rsidR="00F845FB">
        <w:rPr>
          <w:rFonts w:ascii="Tahoma" w:hAnsi="Tahoma" w:cs="Tahoma"/>
          <w:sz w:val="24"/>
          <w:szCs w:val="24"/>
        </w:rPr>
        <w:t>.</w:t>
      </w:r>
      <w:proofErr w:type="gramEnd"/>
    </w:p>
    <w:p w:rsidR="00E80657" w:rsidRDefault="00E80657" w:rsidP="00E80657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ANGGARAN</w:t>
      </w:r>
    </w:p>
    <w:p w:rsidR="00E80657" w:rsidRPr="000A3388" w:rsidRDefault="00E80657" w:rsidP="00E80657">
      <w:pPr>
        <w:pStyle w:val="ListParagraph"/>
        <w:spacing w:after="0" w:line="240" w:lineRule="auto"/>
        <w:ind w:left="450"/>
        <w:jc w:val="both"/>
        <w:rPr>
          <w:rFonts w:ascii="Tahoma" w:hAnsi="Tahoma" w:cs="Tahoma"/>
          <w:sz w:val="10"/>
          <w:szCs w:val="10"/>
        </w:rPr>
      </w:pPr>
    </w:p>
    <w:p w:rsidR="00E80657" w:rsidRPr="00CC20F0" w:rsidRDefault="00F845FB" w:rsidP="00E80657">
      <w:pPr>
        <w:pStyle w:val="ListParagraph"/>
        <w:spacing w:after="240" w:line="240" w:lineRule="auto"/>
        <w:ind w:left="448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pembinaan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evaluasi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Anjab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="00E80657">
        <w:rPr>
          <w:rFonts w:ascii="Tahoma" w:hAnsi="Tahoma" w:cs="Tahoma"/>
          <w:sz w:val="24"/>
          <w:szCs w:val="24"/>
        </w:rPr>
        <w:t>Pemerintah</w:t>
      </w:r>
      <w:proofErr w:type="spellEnd"/>
      <w:r w:rsidR="00E806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0657">
        <w:rPr>
          <w:rFonts w:ascii="Tahoma" w:hAnsi="Tahoma" w:cs="Tahoma"/>
          <w:sz w:val="24"/>
          <w:szCs w:val="24"/>
        </w:rPr>
        <w:t>Provinsi</w:t>
      </w:r>
      <w:proofErr w:type="spellEnd"/>
      <w:r w:rsidR="00E80657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Kabupaten</w:t>
      </w:r>
      <w:proofErr w:type="spellEnd"/>
      <w:r>
        <w:rPr>
          <w:rFonts w:ascii="Tahoma" w:hAnsi="Tahoma" w:cs="Tahoma"/>
          <w:sz w:val="24"/>
          <w:szCs w:val="24"/>
        </w:rPr>
        <w:t xml:space="preserve"> Kota Se-</w:t>
      </w:r>
      <w:proofErr w:type="spellStart"/>
      <w:r w:rsidR="00E80657">
        <w:rPr>
          <w:rFonts w:ascii="Tahoma" w:hAnsi="Tahoma" w:cs="Tahoma"/>
          <w:sz w:val="24"/>
          <w:szCs w:val="24"/>
        </w:rPr>
        <w:t>Jawa</w:t>
      </w:r>
      <w:proofErr w:type="spellEnd"/>
      <w:r w:rsidR="00E80657">
        <w:rPr>
          <w:rFonts w:ascii="Tahoma" w:hAnsi="Tahoma" w:cs="Tahoma"/>
          <w:sz w:val="24"/>
          <w:szCs w:val="24"/>
        </w:rPr>
        <w:t xml:space="preserve"> Tengah, </w:t>
      </w:r>
      <w:proofErr w:type="spellStart"/>
      <w:r w:rsidR="00E80657">
        <w:rPr>
          <w:rFonts w:ascii="Tahoma" w:hAnsi="Tahoma" w:cs="Tahoma"/>
          <w:sz w:val="24"/>
          <w:szCs w:val="24"/>
        </w:rPr>
        <w:t>dibutuhkan</w:t>
      </w:r>
      <w:proofErr w:type="spellEnd"/>
      <w:r w:rsidR="00E80657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anggaran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0657">
        <w:rPr>
          <w:rFonts w:ascii="Tahoma" w:hAnsi="Tahoma" w:cs="Tahoma"/>
          <w:sz w:val="24"/>
          <w:szCs w:val="24"/>
        </w:rPr>
        <w:t>sebanyak</w:t>
      </w:r>
      <w:proofErr w:type="spellEnd"/>
      <w:r w:rsidR="00E806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0657">
        <w:rPr>
          <w:rFonts w:ascii="Tahoma" w:hAnsi="Tahoma" w:cs="Tahoma"/>
          <w:sz w:val="24"/>
          <w:szCs w:val="24"/>
        </w:rPr>
        <w:t>Rp</w:t>
      </w:r>
      <w:proofErr w:type="spellEnd"/>
      <w:r w:rsidR="00E80657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750.000.000</w:t>
      </w:r>
      <w:proofErr w:type="gramStart"/>
      <w:r w:rsidR="00E80657">
        <w:rPr>
          <w:rFonts w:ascii="Tahoma" w:hAnsi="Tahoma" w:cs="Tahoma"/>
          <w:sz w:val="24"/>
          <w:szCs w:val="24"/>
        </w:rPr>
        <w:t>,-</w:t>
      </w:r>
      <w:proofErr w:type="gramEnd"/>
      <w:r w:rsidR="00E80657"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Tujuh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Ratus</w:t>
      </w:r>
      <w:proofErr w:type="spellEnd"/>
      <w:r>
        <w:rPr>
          <w:rFonts w:ascii="Tahoma" w:hAnsi="Tahoma" w:cs="Tahoma"/>
          <w:sz w:val="24"/>
          <w:szCs w:val="24"/>
        </w:rPr>
        <w:t xml:space="preserve"> Lima </w:t>
      </w:r>
      <w:proofErr w:type="spellStart"/>
      <w:r>
        <w:rPr>
          <w:rFonts w:ascii="Tahoma" w:hAnsi="Tahoma" w:cs="Tahoma"/>
          <w:sz w:val="24"/>
          <w:szCs w:val="24"/>
        </w:rPr>
        <w:t>Puluh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Juta</w:t>
      </w:r>
      <w:proofErr w:type="spellEnd"/>
      <w:r>
        <w:rPr>
          <w:rFonts w:ascii="Tahoma" w:hAnsi="Tahoma" w:cs="Tahoma"/>
          <w:sz w:val="24"/>
          <w:szCs w:val="24"/>
        </w:rPr>
        <w:t xml:space="preserve"> R</w:t>
      </w:r>
      <w:r w:rsidR="00E80657">
        <w:rPr>
          <w:rFonts w:ascii="Tahoma" w:hAnsi="Tahoma" w:cs="Tahoma"/>
          <w:sz w:val="24"/>
          <w:szCs w:val="24"/>
        </w:rPr>
        <w:t>upiah).</w:t>
      </w:r>
    </w:p>
    <w:p w:rsidR="00E80657" w:rsidRDefault="00E80657" w:rsidP="00E80657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PENUTUP</w:t>
      </w:r>
    </w:p>
    <w:p w:rsidR="00E80657" w:rsidRPr="000A3388" w:rsidRDefault="00E80657" w:rsidP="00E80657">
      <w:pPr>
        <w:pStyle w:val="ListParagraph"/>
        <w:spacing w:after="0" w:line="240" w:lineRule="auto"/>
        <w:ind w:left="450"/>
        <w:jc w:val="both"/>
        <w:rPr>
          <w:rFonts w:ascii="Tahoma" w:hAnsi="Tahoma" w:cs="Tahoma"/>
          <w:sz w:val="10"/>
          <w:szCs w:val="10"/>
        </w:rPr>
      </w:pPr>
    </w:p>
    <w:p w:rsidR="00E80657" w:rsidRPr="000A3388" w:rsidRDefault="00E80657" w:rsidP="00E80657">
      <w:pPr>
        <w:pStyle w:val="ListParagraph"/>
        <w:spacing w:after="0" w:line="240" w:lineRule="auto"/>
        <w:ind w:left="45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Demikian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Kerangka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Acuan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Kegiatan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disusun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pedoman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kegiatan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E80657" w:rsidRPr="00E374DA" w:rsidRDefault="00E80657" w:rsidP="00E80657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E80657" w:rsidRDefault="00E80657" w:rsidP="00E80657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</w:rPr>
      </w:pPr>
      <w:r w:rsidRPr="000A3388">
        <w:rPr>
          <w:rFonts w:ascii="Tahoma" w:hAnsi="Tahoma" w:cs="Tahoma"/>
          <w:sz w:val="24"/>
          <w:szCs w:val="24"/>
        </w:rPr>
        <w:t xml:space="preserve">Semarang,       </w:t>
      </w:r>
      <w:r>
        <w:rPr>
          <w:rFonts w:ascii="Tahoma" w:hAnsi="Tahoma" w:cs="Tahoma"/>
          <w:sz w:val="24"/>
          <w:szCs w:val="24"/>
        </w:rPr>
        <w:t>Mei   2018.</w:t>
      </w:r>
    </w:p>
    <w:p w:rsidR="00E80657" w:rsidRDefault="00E80657" w:rsidP="00E80657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</w:rPr>
      </w:pPr>
    </w:p>
    <w:p w:rsidR="00E80657" w:rsidRDefault="00E80657" w:rsidP="00E80657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KEPALA BIRO ORGANISASI </w:t>
      </w:r>
    </w:p>
    <w:p w:rsidR="00E80657" w:rsidRDefault="00E80657" w:rsidP="00E80657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</w:rPr>
      </w:pPr>
    </w:p>
    <w:p w:rsidR="00E80657" w:rsidRDefault="00E80657" w:rsidP="00E80657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</w:rPr>
      </w:pPr>
    </w:p>
    <w:p w:rsidR="00E80657" w:rsidRDefault="00E80657" w:rsidP="00E80657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 xml:space="preserve">Ir. DYAH LUKISARI, </w:t>
      </w:r>
      <w:proofErr w:type="spellStart"/>
      <w:r w:rsidRPr="000A3388">
        <w:rPr>
          <w:rFonts w:ascii="Tahoma" w:hAnsi="Tahoma" w:cs="Tahoma"/>
          <w:sz w:val="24"/>
          <w:szCs w:val="24"/>
          <w:u w:val="single"/>
        </w:rPr>
        <w:t>MSi</w:t>
      </w:r>
      <w:proofErr w:type="spellEnd"/>
      <w:r w:rsidRPr="000A3388">
        <w:rPr>
          <w:rFonts w:ascii="Tahoma" w:hAnsi="Tahoma" w:cs="Tahoma"/>
          <w:sz w:val="24"/>
          <w:szCs w:val="24"/>
          <w:u w:val="single"/>
        </w:rPr>
        <w:t>.</w:t>
      </w:r>
    </w:p>
    <w:p w:rsidR="00E80657" w:rsidRDefault="00E80657" w:rsidP="00E80657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Pembina </w:t>
      </w:r>
      <w:proofErr w:type="spellStart"/>
      <w:r>
        <w:rPr>
          <w:rFonts w:ascii="Tahoma" w:hAnsi="Tahoma" w:cs="Tahoma"/>
          <w:sz w:val="24"/>
          <w:szCs w:val="24"/>
        </w:rPr>
        <w:t>Utama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Muda</w:t>
      </w:r>
      <w:proofErr w:type="spellEnd"/>
    </w:p>
    <w:p w:rsidR="00E80657" w:rsidRPr="000A3388" w:rsidRDefault="00E80657" w:rsidP="00E80657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NIP. 19661016 199203 2 006</w:t>
      </w:r>
    </w:p>
    <w:p w:rsidR="00734A46" w:rsidRDefault="00734A46" w:rsidP="00E8065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734A46" w:rsidSect="00956D78"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9D6"/>
    <w:multiLevelType w:val="hybridMultilevel"/>
    <w:tmpl w:val="570CFE04"/>
    <w:lvl w:ilvl="0" w:tplc="7834F29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5FA7D5E"/>
    <w:multiLevelType w:val="hybridMultilevel"/>
    <w:tmpl w:val="B2783C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4C15"/>
    <w:multiLevelType w:val="hybridMultilevel"/>
    <w:tmpl w:val="FDD2F846"/>
    <w:lvl w:ilvl="0" w:tplc="04090019">
      <w:start w:val="1"/>
      <w:numFmt w:val="lowerLetter"/>
      <w:lvlText w:val="%1."/>
      <w:lvlJc w:val="left"/>
      <w:pPr>
        <w:ind w:left="1182" w:hanging="360"/>
      </w:p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>
    <w:nsid w:val="080F69F6"/>
    <w:multiLevelType w:val="hybridMultilevel"/>
    <w:tmpl w:val="9D623C98"/>
    <w:lvl w:ilvl="0" w:tplc="800820F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>
    <w:nsid w:val="0A2F57B5"/>
    <w:multiLevelType w:val="hybridMultilevel"/>
    <w:tmpl w:val="19BEEBE2"/>
    <w:lvl w:ilvl="0" w:tplc="43E075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5CCF"/>
    <w:multiLevelType w:val="hybridMultilevel"/>
    <w:tmpl w:val="C3367FF0"/>
    <w:lvl w:ilvl="0" w:tplc="0409000F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1B66883"/>
    <w:multiLevelType w:val="hybridMultilevel"/>
    <w:tmpl w:val="8E54BD7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BE404A"/>
    <w:multiLevelType w:val="hybridMultilevel"/>
    <w:tmpl w:val="A1746ACC"/>
    <w:lvl w:ilvl="0" w:tplc="760C1A26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9915269"/>
    <w:multiLevelType w:val="hybridMultilevel"/>
    <w:tmpl w:val="3916923E"/>
    <w:lvl w:ilvl="0" w:tplc="BD5ADB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50931"/>
    <w:multiLevelType w:val="hybridMultilevel"/>
    <w:tmpl w:val="AF1C406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FEA5AD6"/>
    <w:multiLevelType w:val="hybridMultilevel"/>
    <w:tmpl w:val="33EA0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07CA1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C6EB0"/>
    <w:multiLevelType w:val="hybridMultilevel"/>
    <w:tmpl w:val="47B07BA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391062E6"/>
    <w:multiLevelType w:val="hybridMultilevel"/>
    <w:tmpl w:val="2F088AA6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0E17E8"/>
    <w:multiLevelType w:val="hybridMultilevel"/>
    <w:tmpl w:val="9D623C98"/>
    <w:lvl w:ilvl="0" w:tplc="800820F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>
    <w:nsid w:val="3DFF22B8"/>
    <w:multiLevelType w:val="hybridMultilevel"/>
    <w:tmpl w:val="64E08106"/>
    <w:lvl w:ilvl="0" w:tplc="0409000F">
      <w:start w:val="1"/>
      <w:numFmt w:val="decimal"/>
      <w:lvlText w:val="%1."/>
      <w:lvlJc w:val="left"/>
      <w:pPr>
        <w:ind w:left="1182" w:hanging="360"/>
      </w:p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5">
    <w:nsid w:val="40D01EEC"/>
    <w:multiLevelType w:val="hybridMultilevel"/>
    <w:tmpl w:val="0896D674"/>
    <w:lvl w:ilvl="0" w:tplc="D0280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0D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2E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66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08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A86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44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E7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3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A381C"/>
    <w:multiLevelType w:val="hybridMultilevel"/>
    <w:tmpl w:val="71E03662"/>
    <w:lvl w:ilvl="0" w:tplc="0409000B">
      <w:start w:val="1"/>
      <w:numFmt w:val="bullet"/>
      <w:lvlText w:val=""/>
      <w:lvlJc w:val="left"/>
      <w:pPr>
        <w:ind w:left="16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7">
    <w:nsid w:val="47F12A8D"/>
    <w:multiLevelType w:val="hybridMultilevel"/>
    <w:tmpl w:val="1662010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4B2500D1"/>
    <w:multiLevelType w:val="hybridMultilevel"/>
    <w:tmpl w:val="F3C0B1B8"/>
    <w:lvl w:ilvl="0" w:tplc="0A9C7F4A">
      <w:start w:val="1"/>
      <w:numFmt w:val="decimal"/>
      <w:lvlText w:val="%1."/>
      <w:lvlJc w:val="left"/>
      <w:pPr>
        <w:ind w:left="118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B47C6"/>
    <w:multiLevelType w:val="hybridMultilevel"/>
    <w:tmpl w:val="5EA440CC"/>
    <w:lvl w:ilvl="0" w:tplc="1FF2F7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47219"/>
    <w:multiLevelType w:val="hybridMultilevel"/>
    <w:tmpl w:val="0DFCE5E2"/>
    <w:lvl w:ilvl="0" w:tplc="C11829A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6F003AC"/>
    <w:multiLevelType w:val="hybridMultilevel"/>
    <w:tmpl w:val="32C4052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AD7265A"/>
    <w:multiLevelType w:val="hybridMultilevel"/>
    <w:tmpl w:val="27928D66"/>
    <w:lvl w:ilvl="0" w:tplc="290276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54638A"/>
    <w:multiLevelType w:val="hybridMultilevel"/>
    <w:tmpl w:val="3ACCEF96"/>
    <w:lvl w:ilvl="0" w:tplc="6BDAEE8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0490C2D"/>
    <w:multiLevelType w:val="hybridMultilevel"/>
    <w:tmpl w:val="F9E432A8"/>
    <w:lvl w:ilvl="0" w:tplc="E28EE2BE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2983237"/>
    <w:multiLevelType w:val="hybridMultilevel"/>
    <w:tmpl w:val="8732FBC0"/>
    <w:lvl w:ilvl="0" w:tplc="C310BA9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72E1372"/>
    <w:multiLevelType w:val="hybridMultilevel"/>
    <w:tmpl w:val="5622D860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73933C7"/>
    <w:multiLevelType w:val="hybridMultilevel"/>
    <w:tmpl w:val="0D863C42"/>
    <w:lvl w:ilvl="0" w:tplc="04B88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82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AD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8E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ED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EB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B86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05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20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FD098E"/>
    <w:multiLevelType w:val="hybridMultilevel"/>
    <w:tmpl w:val="9F1EAC7A"/>
    <w:lvl w:ilvl="0" w:tplc="A956C5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4343F4"/>
    <w:multiLevelType w:val="hybridMultilevel"/>
    <w:tmpl w:val="2F088AA6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784A93"/>
    <w:multiLevelType w:val="hybridMultilevel"/>
    <w:tmpl w:val="52FAD8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BD36A7"/>
    <w:multiLevelType w:val="hybridMultilevel"/>
    <w:tmpl w:val="2068A39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</w:num>
  <w:num w:numId="2">
    <w:abstractNumId w:val="20"/>
  </w:num>
  <w:num w:numId="3">
    <w:abstractNumId w:val="25"/>
  </w:num>
  <w:num w:numId="4">
    <w:abstractNumId w:val="21"/>
  </w:num>
  <w:num w:numId="5">
    <w:abstractNumId w:val="23"/>
  </w:num>
  <w:num w:numId="6">
    <w:abstractNumId w:val="15"/>
  </w:num>
  <w:num w:numId="7">
    <w:abstractNumId w:val="27"/>
  </w:num>
  <w:num w:numId="8">
    <w:abstractNumId w:val="7"/>
  </w:num>
  <w:num w:numId="9">
    <w:abstractNumId w:val="5"/>
  </w:num>
  <w:num w:numId="10">
    <w:abstractNumId w:val="4"/>
  </w:num>
  <w:num w:numId="11">
    <w:abstractNumId w:val="17"/>
  </w:num>
  <w:num w:numId="12">
    <w:abstractNumId w:val="11"/>
  </w:num>
  <w:num w:numId="13">
    <w:abstractNumId w:val="30"/>
  </w:num>
  <w:num w:numId="14">
    <w:abstractNumId w:val="2"/>
  </w:num>
  <w:num w:numId="15">
    <w:abstractNumId w:val="24"/>
  </w:num>
  <w:num w:numId="16">
    <w:abstractNumId w:val="6"/>
  </w:num>
  <w:num w:numId="17">
    <w:abstractNumId w:val="14"/>
  </w:num>
  <w:num w:numId="18">
    <w:abstractNumId w:val="19"/>
  </w:num>
  <w:num w:numId="19">
    <w:abstractNumId w:val="18"/>
  </w:num>
  <w:num w:numId="20">
    <w:abstractNumId w:val="0"/>
  </w:num>
  <w:num w:numId="21">
    <w:abstractNumId w:val="13"/>
  </w:num>
  <w:num w:numId="22">
    <w:abstractNumId w:val="3"/>
  </w:num>
  <w:num w:numId="23">
    <w:abstractNumId w:val="16"/>
  </w:num>
  <w:num w:numId="24">
    <w:abstractNumId w:val="26"/>
  </w:num>
  <w:num w:numId="25">
    <w:abstractNumId w:val="8"/>
  </w:num>
  <w:num w:numId="26">
    <w:abstractNumId w:val="1"/>
  </w:num>
  <w:num w:numId="27">
    <w:abstractNumId w:val="22"/>
  </w:num>
  <w:num w:numId="28">
    <w:abstractNumId w:val="28"/>
  </w:num>
  <w:num w:numId="29">
    <w:abstractNumId w:val="29"/>
  </w:num>
  <w:num w:numId="30">
    <w:abstractNumId w:val="12"/>
  </w:num>
  <w:num w:numId="31">
    <w:abstractNumId w:val="9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4DA"/>
    <w:rsid w:val="00023516"/>
    <w:rsid w:val="00030D97"/>
    <w:rsid w:val="00067B13"/>
    <w:rsid w:val="000A3388"/>
    <w:rsid w:val="000E20A1"/>
    <w:rsid w:val="00162F12"/>
    <w:rsid w:val="001A0C25"/>
    <w:rsid w:val="00214A1C"/>
    <w:rsid w:val="00255C56"/>
    <w:rsid w:val="002C627E"/>
    <w:rsid w:val="00323D7F"/>
    <w:rsid w:val="003516F8"/>
    <w:rsid w:val="0036465F"/>
    <w:rsid w:val="00372FA7"/>
    <w:rsid w:val="00381FE7"/>
    <w:rsid w:val="00384FD8"/>
    <w:rsid w:val="003A6BD1"/>
    <w:rsid w:val="00405FAA"/>
    <w:rsid w:val="004110CC"/>
    <w:rsid w:val="004576D5"/>
    <w:rsid w:val="005509FA"/>
    <w:rsid w:val="0059474E"/>
    <w:rsid w:val="005B10BF"/>
    <w:rsid w:val="005E1806"/>
    <w:rsid w:val="00697180"/>
    <w:rsid w:val="00734A46"/>
    <w:rsid w:val="007A2DFD"/>
    <w:rsid w:val="007B4A90"/>
    <w:rsid w:val="00845A1F"/>
    <w:rsid w:val="008A3634"/>
    <w:rsid w:val="008E54A7"/>
    <w:rsid w:val="008F088D"/>
    <w:rsid w:val="00915AB9"/>
    <w:rsid w:val="00924CC2"/>
    <w:rsid w:val="00927AEA"/>
    <w:rsid w:val="00936B38"/>
    <w:rsid w:val="00956D78"/>
    <w:rsid w:val="009958A7"/>
    <w:rsid w:val="009B40E9"/>
    <w:rsid w:val="009C001C"/>
    <w:rsid w:val="009C5BFF"/>
    <w:rsid w:val="00A46231"/>
    <w:rsid w:val="00A505E3"/>
    <w:rsid w:val="00AD6C9D"/>
    <w:rsid w:val="00AE2809"/>
    <w:rsid w:val="00B05F75"/>
    <w:rsid w:val="00B15316"/>
    <w:rsid w:val="00B8410B"/>
    <w:rsid w:val="00B84262"/>
    <w:rsid w:val="00BB445D"/>
    <w:rsid w:val="00BB67E3"/>
    <w:rsid w:val="00C622F4"/>
    <w:rsid w:val="00C71A2C"/>
    <w:rsid w:val="00CB234A"/>
    <w:rsid w:val="00CC20F0"/>
    <w:rsid w:val="00CD0CE6"/>
    <w:rsid w:val="00D56A10"/>
    <w:rsid w:val="00E35F8E"/>
    <w:rsid w:val="00E374DA"/>
    <w:rsid w:val="00E80657"/>
    <w:rsid w:val="00E95855"/>
    <w:rsid w:val="00EF7D78"/>
    <w:rsid w:val="00F031E8"/>
    <w:rsid w:val="00F1653E"/>
    <w:rsid w:val="00F3071A"/>
    <w:rsid w:val="00F52E0F"/>
    <w:rsid w:val="00F845FB"/>
    <w:rsid w:val="00FB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Colorful List - Accent 11,sub de titre 4,ANNEX,List Paragraph1,SUB BAB2,TABEL,Body Text Char1,Char Char2,List Paragraph2,Char Char21,ListKebijakan,Dalam Tabel,First Level Outline,Tabel"/>
    <w:basedOn w:val="Normal"/>
    <w:link w:val="ListParagraphChar"/>
    <w:uiPriority w:val="34"/>
    <w:qFormat/>
    <w:rsid w:val="00E374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kepala Char,Colorful List - Accent 11 Char,sub de titre 4 Char,ANNEX Char,List Paragraph1 Char,SUB BAB2 Char,TABEL Char,Body Text Char1 Char,Char Char2 Char,List Paragraph2 Char,Char Char21 Char,ListKebijakan Char,Dalam Tabel Char"/>
    <w:link w:val="ListParagraph"/>
    <w:locked/>
    <w:rsid w:val="00956D7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9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0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7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2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5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2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8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3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6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0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2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2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34CE-FF4A-4B1B-8EA4-85BB65B2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atmo</cp:lastModifiedBy>
  <cp:revision>2</cp:revision>
  <cp:lastPrinted>2018-05-11T13:17:00Z</cp:lastPrinted>
  <dcterms:created xsi:type="dcterms:W3CDTF">2018-05-11T13:43:00Z</dcterms:created>
  <dcterms:modified xsi:type="dcterms:W3CDTF">2018-05-11T13:43:00Z</dcterms:modified>
</cp:coreProperties>
</file>